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麻醉视频喉镜技术规格要求</w:t>
      </w: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主机技术要求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color w:val="auto"/>
        </w:rPr>
        <w:t>▲</w:t>
      </w:r>
      <w:r>
        <w:rPr>
          <w:rFonts w:hint="eastAsia" w:ascii="宋体" w:hAnsi="宋体"/>
        </w:rPr>
        <w:t>1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采用智能主控芯片，可无缝兼容窥视叶片手柄、硬管手柄、软管手柄，无需转接。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采用广角高亮显示屏，视场角≥160°。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主机屏幕≥3.5寸，显示分辨率≥640×480。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屏幕采用医用电阻触摸屏，通过压力点触，方便医生戴手套操作。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5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可通过</w:t>
      </w:r>
      <w:r>
        <w:rPr>
          <w:rFonts w:hint="eastAsia" w:ascii="宋体" w:hAnsi="宋体"/>
          <w:lang w:val="en-US" w:eastAsia="zh-CN"/>
        </w:rPr>
        <w:t>HDMI</w:t>
      </w:r>
      <w:r>
        <w:rPr>
          <w:rFonts w:hint="eastAsia" w:ascii="宋体" w:hAnsi="宋体"/>
        </w:rPr>
        <w:t>外接显示器，实现同屏实时显示传输。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color w:val="auto"/>
        </w:rPr>
        <w:t>▲</w:t>
      </w:r>
      <w:r>
        <w:rPr>
          <w:rFonts w:hint="eastAsia" w:ascii="宋体" w:hAnsi="宋体"/>
        </w:rPr>
        <w:t>6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主机内置多媒体系统，可拍照、录像、录音，可在主机上直接阅读、回放。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7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可通过</w:t>
      </w:r>
      <w:r>
        <w:rPr>
          <w:rFonts w:hint="eastAsia" w:ascii="宋体" w:hAnsi="宋体"/>
        </w:rPr>
        <w:t>USB</w:t>
      </w:r>
      <w:r>
        <w:rPr>
          <w:rFonts w:hint="eastAsia" w:ascii="宋体" w:hAnsi="宋体"/>
          <w:lang w:val="en-US" w:eastAsia="zh-CN"/>
        </w:rPr>
        <w:t>实现数据导出</w:t>
      </w:r>
      <w:r>
        <w:rPr>
          <w:rFonts w:hint="eastAsia" w:ascii="宋体" w:hAnsi="宋体"/>
        </w:rPr>
        <w:t xml:space="preserve">，方便科研、教学。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color w:val="auto"/>
        </w:rPr>
        <w:t>▲</w:t>
      </w:r>
      <w:r>
        <w:rPr>
          <w:rFonts w:hint="eastAsia" w:ascii="宋体" w:hAnsi="宋体"/>
        </w:rPr>
        <w:t>8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主机内置操作使用视频，方便临床医护人员快速掌握设备使用方法。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color w:val="auto"/>
        </w:rPr>
        <w:t>▲</w:t>
      </w:r>
      <w:r>
        <w:rPr>
          <w:rFonts w:hint="eastAsia" w:ascii="宋体" w:hAnsi="宋体"/>
        </w:rPr>
        <w:t>9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具有户外/户内环境模式，以适应不同插管环境。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10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内置锂电池，容量不低于2500mAh，工作时间≥240分钟，具备电量管理功能。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</w:rPr>
        <w:t>11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color w:val="auto"/>
        </w:rPr>
        <w:t>主机与各种手柄均可带电一键插拔连接、分离，无需旋转，方便临床使用及携带。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12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显示器能上下0º～1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0º转动，左右0º～270º转动，以方便特殊体位的操作。</w:t>
      </w:r>
    </w:p>
    <w:p>
      <w:pPr>
        <w:spacing w:line="360" w:lineRule="auto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13、</w:t>
      </w:r>
      <w:r>
        <w:rPr>
          <w:rFonts w:hint="eastAsia" w:ascii="宋体" w:hAnsi="宋体"/>
          <w:color w:val="auto"/>
        </w:rPr>
        <w:t>可通过</w:t>
      </w:r>
      <w:r>
        <w:rPr>
          <w:rFonts w:hint="eastAsia" w:ascii="宋体" w:hAnsi="宋体"/>
          <w:color w:val="auto"/>
          <w:lang w:val="en-US" w:eastAsia="zh-CN"/>
        </w:rPr>
        <w:t>有线及无线模式</w:t>
      </w:r>
      <w:r>
        <w:rPr>
          <w:rFonts w:hint="eastAsia" w:ascii="宋体" w:hAnsi="宋体"/>
          <w:color w:val="auto"/>
        </w:rPr>
        <w:t>外接</w:t>
      </w:r>
      <w:r>
        <w:rPr>
          <w:rFonts w:hint="eastAsia" w:ascii="宋体" w:hAnsi="宋体"/>
          <w:color w:val="auto"/>
          <w:lang w:val="en-US" w:eastAsia="zh-CN"/>
        </w:rPr>
        <w:t>图像处理工作站</w:t>
      </w:r>
      <w:r>
        <w:rPr>
          <w:rFonts w:hint="eastAsia" w:ascii="宋体" w:hAnsi="宋体"/>
          <w:color w:val="auto"/>
        </w:rPr>
        <w:t>，实现同屏实时显示传输。</w:t>
      </w:r>
    </w:p>
    <w:p>
      <w:pPr>
        <w:spacing w:line="360" w:lineRule="auto"/>
        <w:rPr>
          <w:color w:val="auto"/>
        </w:rPr>
      </w:pPr>
      <w:r>
        <w:rPr>
          <w:rFonts w:hint="eastAsia"/>
          <w:b/>
          <w:bCs/>
          <w:color w:val="auto"/>
        </w:rPr>
        <w:t>二</w:t>
      </w:r>
      <w:r>
        <w:rPr>
          <w:rFonts w:hint="eastAsia"/>
          <w:b/>
          <w:bCs/>
          <w:color w:val="auto"/>
          <w:lang w:eastAsia="zh-CN"/>
        </w:rPr>
        <w:t>、</w:t>
      </w:r>
      <w:r>
        <w:rPr>
          <w:rFonts w:hint="eastAsia"/>
          <w:b/>
          <w:bCs/>
          <w:color w:val="auto"/>
        </w:rPr>
        <w:t>软管手柄（带吸引通道）技术规格要求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color w:val="auto"/>
        </w:rPr>
        <w:t>▲1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采用数字电子微成像技术，无内置光纤，视角≥90°</w:t>
      </w: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DFOV 120°</w:t>
      </w:r>
      <w:r>
        <w:rPr>
          <w:rFonts w:hint="eastAsia" w:ascii="宋体" w:hAnsi="宋体"/>
          <w:color w:val="auto"/>
          <w:lang w:eastAsia="zh-CN"/>
        </w:rPr>
        <w:t>），</w:t>
      </w:r>
      <w:r>
        <w:rPr>
          <w:rFonts w:hint="eastAsia" w:ascii="宋体" w:hAnsi="宋体"/>
          <w:color w:val="auto"/>
          <w:lang w:val="en-US" w:eastAsia="zh-CN"/>
        </w:rPr>
        <w:t>空</w:t>
      </w:r>
      <w:r>
        <w:rPr>
          <w:rFonts w:hint="eastAsia" w:ascii="宋体" w:hAnsi="宋体"/>
          <w:lang w:val="en-US" w:eastAsia="zh-CN"/>
        </w:rPr>
        <w:t>间分辨率≥10.101p/mm。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采用医用高分子</w:t>
      </w:r>
      <w:r>
        <w:rPr>
          <w:rFonts w:hint="eastAsia" w:ascii="宋体" w:hAnsi="宋体"/>
          <w:lang w:val="en-US" w:eastAsia="zh-CN"/>
        </w:rPr>
        <w:t>特种</w:t>
      </w:r>
      <w:r>
        <w:rPr>
          <w:rFonts w:hint="eastAsia" w:ascii="宋体" w:hAnsi="宋体"/>
        </w:rPr>
        <w:t>材料构造，机身轻盈、结实耐用、高强度、</w:t>
      </w:r>
      <w:r>
        <w:rPr>
          <w:rFonts w:hint="eastAsia" w:ascii="宋体" w:hAnsi="宋体"/>
          <w:lang w:val="en-US" w:eastAsia="zh-CN"/>
        </w:rPr>
        <w:t>耐腐蚀、</w:t>
      </w:r>
      <w:r>
        <w:rPr>
          <w:rFonts w:hint="eastAsia" w:ascii="宋体" w:hAnsi="宋体"/>
        </w:rPr>
        <w:t>寿命长。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color w:val="auto"/>
        </w:rPr>
        <w:t>▲</w:t>
      </w:r>
      <w:r>
        <w:rPr>
          <w:rFonts w:hint="eastAsia" w:ascii="宋体" w:hAnsi="宋体"/>
        </w:rPr>
        <w:t>3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软管手柄规格：</w:t>
      </w:r>
    </w:p>
    <w:p>
      <w:pPr>
        <w:spacing w:line="360" w:lineRule="auto"/>
        <w:ind w:firstLine="630" w:firstLineChars="300"/>
        <w:rPr>
          <w:rFonts w:ascii="宋体" w:hAnsi="宋体" w:eastAsia="宋体" w:cs="Times New Roman"/>
          <w:color w:val="auto"/>
        </w:rPr>
      </w:pPr>
      <w:r>
        <w:rPr>
          <w:rFonts w:hint="eastAsia" w:ascii="宋体" w:hAnsi="宋体" w:eastAsia="宋体" w:cs="Times New Roman"/>
          <w:color w:val="auto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1</w:t>
      </w:r>
      <w:r>
        <w:rPr>
          <w:rFonts w:hint="eastAsia" w:ascii="宋体" w:hAnsi="宋体" w:eastAsia="宋体" w:cs="Times New Roman"/>
          <w:color w:val="auto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</w:rPr>
        <w:t>插入部外径≤</w:t>
      </w:r>
      <w:r>
        <w:rPr>
          <w:rFonts w:ascii="宋体" w:hAnsi="宋体" w:eastAsia="宋体" w:cs="Times New Roman"/>
          <w:color w:val="auto"/>
        </w:rPr>
        <w:t>3</w:t>
      </w:r>
      <w:r>
        <w:rPr>
          <w:rFonts w:hint="eastAsia" w:ascii="宋体" w:hAnsi="宋体" w:eastAsia="宋体" w:cs="Times New Roman"/>
          <w:color w:val="auto"/>
        </w:rPr>
        <w:t>.5mm，内置吸引通道直径≥</w:t>
      </w:r>
      <w:r>
        <w:rPr>
          <w:rFonts w:ascii="宋体" w:hAnsi="宋体" w:eastAsia="宋体" w:cs="Times New Roman"/>
          <w:color w:val="auto"/>
        </w:rPr>
        <w:t>1.2</w:t>
      </w:r>
      <w:r>
        <w:rPr>
          <w:rFonts w:hint="eastAsia" w:ascii="宋体" w:hAnsi="宋体" w:eastAsia="宋体" w:cs="Times New Roman"/>
          <w:color w:val="auto"/>
        </w:rPr>
        <w:t>mm,长度≥60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0m</w:t>
      </w:r>
      <w:r>
        <w:rPr>
          <w:rFonts w:hint="eastAsia" w:ascii="宋体" w:hAnsi="宋体" w:eastAsia="宋体" w:cs="Times New Roman"/>
          <w:color w:val="auto"/>
        </w:rPr>
        <w:t>m。</w:t>
      </w:r>
    </w:p>
    <w:p>
      <w:pPr>
        <w:spacing w:line="360" w:lineRule="auto"/>
        <w:ind w:firstLine="630" w:firstLineChars="300"/>
        <w:rPr>
          <w:rFonts w:ascii="宋体" w:hAnsi="宋体" w:eastAsia="宋体" w:cs="Times New Roman"/>
          <w:color w:val="auto"/>
        </w:rPr>
      </w:pPr>
      <w:r>
        <w:rPr>
          <w:rFonts w:hint="eastAsia" w:ascii="宋体" w:hAnsi="宋体" w:eastAsia="宋体" w:cs="Times New Roman"/>
          <w:color w:val="auto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</w:rPr>
        <w:t>插入部外径≤4.5mm，内置吸引通道直径≥</w:t>
      </w:r>
      <w:r>
        <w:rPr>
          <w:rFonts w:ascii="宋体" w:hAnsi="宋体" w:eastAsia="宋体" w:cs="Times New Roman"/>
          <w:color w:val="auto"/>
        </w:rPr>
        <w:t>2.0</w:t>
      </w:r>
      <w:r>
        <w:rPr>
          <w:rFonts w:hint="eastAsia" w:ascii="宋体" w:hAnsi="宋体" w:eastAsia="宋体" w:cs="Times New Roman"/>
          <w:color w:val="auto"/>
        </w:rPr>
        <w:t>mm,长度≥60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0m</w:t>
      </w:r>
      <w:r>
        <w:rPr>
          <w:rFonts w:hint="eastAsia" w:ascii="宋体" w:hAnsi="宋体" w:eastAsia="宋体" w:cs="Times New Roman"/>
          <w:color w:val="auto"/>
        </w:rPr>
        <w:t>m。</w:t>
      </w:r>
    </w:p>
    <w:p>
      <w:pPr>
        <w:spacing w:line="360" w:lineRule="auto"/>
        <w:ind w:firstLine="630" w:firstLineChars="300"/>
        <w:rPr>
          <w:rFonts w:ascii="宋体" w:hAnsi="宋体" w:eastAsia="宋体" w:cs="Times New Roman"/>
          <w:color w:val="auto"/>
        </w:rPr>
      </w:pPr>
      <w:r>
        <w:rPr>
          <w:rFonts w:hint="eastAsia" w:ascii="宋体" w:hAnsi="宋体" w:eastAsia="宋体" w:cs="Times New Roman"/>
          <w:color w:val="auto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</w:rPr>
        <w:t>插入部外径≤</w:t>
      </w:r>
      <w:r>
        <w:rPr>
          <w:rFonts w:ascii="宋体" w:hAnsi="宋体" w:eastAsia="宋体" w:cs="Times New Roman"/>
          <w:color w:val="auto"/>
        </w:rPr>
        <w:t>5.2</w:t>
      </w:r>
      <w:r>
        <w:rPr>
          <w:rFonts w:hint="eastAsia" w:ascii="宋体" w:hAnsi="宋体" w:eastAsia="宋体" w:cs="Times New Roman"/>
          <w:color w:val="auto"/>
        </w:rPr>
        <w:t>mm，内置吸引通道直径≥</w:t>
      </w:r>
      <w:r>
        <w:rPr>
          <w:rFonts w:ascii="宋体" w:hAnsi="宋体" w:eastAsia="宋体" w:cs="Times New Roman"/>
          <w:color w:val="auto"/>
        </w:rPr>
        <w:t>2.6</w:t>
      </w:r>
      <w:r>
        <w:rPr>
          <w:rFonts w:hint="eastAsia" w:ascii="宋体" w:hAnsi="宋体" w:eastAsia="宋体" w:cs="Times New Roman"/>
          <w:color w:val="auto"/>
        </w:rPr>
        <w:t>mm,长度≥60</w:t>
      </w:r>
      <w:r>
        <w:rPr>
          <w:rFonts w:hint="eastAsia" w:ascii="宋体" w:hAnsi="宋体" w:eastAsia="宋体" w:cs="Times New Roman"/>
          <w:color w:val="auto"/>
          <w:lang w:val="en-US" w:eastAsia="zh-CN"/>
        </w:rPr>
        <w:t>0m</w:t>
      </w:r>
      <w:r>
        <w:rPr>
          <w:rFonts w:hint="eastAsia" w:ascii="宋体" w:hAnsi="宋体" w:eastAsia="宋体" w:cs="Times New Roman"/>
          <w:color w:val="auto"/>
        </w:rPr>
        <w:t>m。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4</w:t>
      </w:r>
      <w:r>
        <w:rPr>
          <w:rFonts w:hint="eastAsia" w:ascii="宋体" w:hAnsi="宋体"/>
          <w:color w:val="auto"/>
          <w:lang w:eastAsia="zh-CN"/>
        </w:rPr>
        <w:t>）</w:t>
      </w:r>
      <w:r>
        <w:rPr>
          <w:rFonts w:hint="eastAsia" w:ascii="宋体" w:hAnsi="宋体"/>
          <w:color w:val="auto"/>
        </w:rPr>
        <w:t>插入部外径≤</w:t>
      </w:r>
      <w:r>
        <w:rPr>
          <w:rFonts w:ascii="宋体" w:hAnsi="宋体"/>
          <w:color w:val="auto"/>
        </w:rPr>
        <w:t>5.8</w:t>
      </w:r>
      <w:r>
        <w:rPr>
          <w:rFonts w:hint="eastAsia" w:ascii="宋体" w:hAnsi="宋体"/>
          <w:color w:val="auto"/>
        </w:rPr>
        <w:t>mm，内置吸引通道直径≥</w:t>
      </w:r>
      <w:r>
        <w:rPr>
          <w:rFonts w:ascii="宋体" w:hAnsi="宋体"/>
          <w:color w:val="auto"/>
        </w:rPr>
        <w:t>3.0</w:t>
      </w:r>
      <w:r>
        <w:rPr>
          <w:rFonts w:hint="eastAsia" w:ascii="宋体" w:hAnsi="宋体"/>
          <w:color w:val="auto"/>
        </w:rPr>
        <w:t>mm,长度≥60</w:t>
      </w:r>
      <w:r>
        <w:rPr>
          <w:rFonts w:hint="eastAsia" w:ascii="宋体" w:hAnsi="宋体"/>
          <w:color w:val="auto"/>
          <w:lang w:val="en-US" w:eastAsia="zh-CN"/>
        </w:rPr>
        <w:t>0m</w:t>
      </w:r>
      <w:r>
        <w:rPr>
          <w:rFonts w:hint="eastAsia" w:ascii="宋体" w:hAnsi="宋体"/>
          <w:color w:val="auto"/>
        </w:rPr>
        <w:t>m。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软管前端可弯曲角度支持定制，向上≥1</w:t>
      </w:r>
      <w:r>
        <w:rPr>
          <w:rFonts w:ascii="宋体" w:hAnsi="宋体"/>
        </w:rPr>
        <w:t>3</w:t>
      </w:r>
      <w:r>
        <w:rPr>
          <w:rFonts w:hint="eastAsia" w:ascii="宋体" w:hAnsi="宋体"/>
          <w:color w:val="auto"/>
        </w:rPr>
        <w:t>0</w:t>
      </w:r>
      <w:bookmarkStart w:id="0" w:name="_Hlk88165469"/>
      <w:r>
        <w:rPr>
          <w:rFonts w:hint="eastAsia" w:ascii="宋体" w:hAnsi="宋体"/>
          <w:color w:val="auto"/>
        </w:rPr>
        <w:t>°</w:t>
      </w:r>
      <w:bookmarkEnd w:id="0"/>
      <w:r>
        <w:rPr>
          <w:rFonts w:hint="eastAsia" w:ascii="宋体" w:hAnsi="宋体"/>
          <w:color w:val="auto"/>
        </w:rPr>
        <w:t>，最大可达1</w:t>
      </w:r>
      <w:r>
        <w:rPr>
          <w:rFonts w:ascii="宋体" w:hAnsi="宋体"/>
          <w:color w:val="auto"/>
        </w:rPr>
        <w:t>60</w:t>
      </w:r>
      <w:r>
        <w:rPr>
          <w:rFonts w:hint="eastAsia" w:ascii="宋体" w:hAnsi="宋体"/>
          <w:color w:val="auto"/>
        </w:rPr>
        <w:t>°，向下≥1</w:t>
      </w:r>
      <w:r>
        <w:rPr>
          <w:rFonts w:ascii="宋体" w:hAnsi="宋体"/>
          <w:color w:val="auto"/>
        </w:rPr>
        <w:t>3</w:t>
      </w:r>
      <w:r>
        <w:rPr>
          <w:rFonts w:hint="eastAsia" w:ascii="宋体" w:hAnsi="宋体"/>
          <w:color w:val="auto"/>
        </w:rPr>
        <w:t>0°。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color w:val="auto"/>
        </w:rPr>
        <w:t>▲</w:t>
      </w:r>
      <w:r>
        <w:rPr>
          <w:rFonts w:hint="eastAsia" w:ascii="宋体" w:hAnsi="宋体"/>
        </w:rPr>
        <w:t>5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照明采用LED灯，亮度≥400LUX，三档</w:t>
      </w:r>
      <w:r>
        <w:rPr>
          <w:rFonts w:hint="eastAsia" w:ascii="宋体" w:hAnsi="宋体"/>
          <w:lang w:val="en-US" w:eastAsia="zh-CN"/>
        </w:rPr>
        <w:t>亮度</w:t>
      </w:r>
      <w:r>
        <w:rPr>
          <w:rFonts w:hint="eastAsia" w:ascii="宋体" w:hAnsi="宋体"/>
        </w:rPr>
        <w:t>可调节，非光纤照明。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6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 xml:space="preserve">成像距离范围不小于3～50mm。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7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color w:val="auto"/>
        </w:rPr>
        <w:t>具备防跌落、可任意弯曲性能，</w:t>
      </w:r>
      <w:r>
        <w:rPr>
          <w:rFonts w:hint="eastAsia" w:ascii="宋体" w:hAnsi="宋体"/>
        </w:rPr>
        <w:t>可整体浸泡消毒。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8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可选配插入部旋转功能,左右各旋转1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°。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9、图像预冻结功能，在不影响实时观察的情况下</w:t>
      </w:r>
      <w:r>
        <w:rPr>
          <w:rFonts w:hint="eastAsia" w:ascii="宋体" w:hAnsi="宋体"/>
          <w:color w:val="auto"/>
          <w:lang w:val="en-US" w:eastAsia="zh-CN"/>
        </w:rPr>
        <w:t>同时可实现</w:t>
      </w:r>
      <w:r>
        <w:rPr>
          <w:rFonts w:hint="eastAsia" w:ascii="宋体" w:hAnsi="宋体"/>
          <w:color w:val="auto"/>
        </w:rPr>
        <w:t>观察</w:t>
      </w:r>
      <w:r>
        <w:rPr>
          <w:rFonts w:hint="eastAsia" w:ascii="宋体" w:hAnsi="宋体"/>
          <w:color w:val="auto"/>
          <w:lang w:val="en-US" w:eastAsia="zh-CN"/>
        </w:rPr>
        <w:t>预冻结</w:t>
      </w:r>
      <w:r>
        <w:rPr>
          <w:rFonts w:hint="eastAsia" w:ascii="宋体" w:hAnsi="宋体"/>
          <w:color w:val="auto"/>
        </w:rPr>
        <w:t>图像。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10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一键拍照、录像功能。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、与主机之间的连接方式采用一键插拔，无需旋转，节省临床抢救时间。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12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吸引接口和吸引按键一体化设计，</w:t>
      </w:r>
      <w:r>
        <w:rPr>
          <w:rFonts w:hint="eastAsia" w:ascii="宋体" w:hAnsi="宋体"/>
          <w:lang w:val="en-US" w:eastAsia="zh-CN"/>
        </w:rPr>
        <w:t>可匹配多品牌内镜配件，</w:t>
      </w:r>
      <w:r>
        <w:rPr>
          <w:rFonts w:hint="eastAsia" w:ascii="宋体" w:hAnsi="宋体"/>
        </w:rPr>
        <w:t>可整体拆卸，方便清洗消毒。</w:t>
      </w:r>
    </w:p>
    <w:p>
      <w:pPr>
        <w:spacing w:line="360" w:lineRule="auto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default" w:ascii="Arial" w:hAnsi="Arial" w:cs="Arial"/>
          <w:color w:val="auto"/>
          <w:lang w:val="en-US" w:eastAsia="zh-CN"/>
        </w:rPr>
        <w:t>▲</w:t>
      </w:r>
      <w:r>
        <w:rPr>
          <w:rFonts w:hint="eastAsia" w:ascii="宋体" w:hAnsi="宋体"/>
          <w:color w:val="auto"/>
          <w:lang w:val="en-US" w:eastAsia="zh-CN"/>
        </w:rPr>
        <w:t>13、</w:t>
      </w:r>
      <w:r>
        <w:rPr>
          <w:rFonts w:hint="eastAsia" w:ascii="宋体" w:hAnsi="宋体"/>
          <w:color w:val="auto"/>
        </w:rPr>
        <w:t>支持无线及有线传输功能模块连接</w:t>
      </w:r>
      <w:r>
        <w:rPr>
          <w:rFonts w:hint="eastAsia" w:ascii="宋体" w:hAnsi="宋体"/>
          <w:color w:val="auto"/>
          <w:lang w:val="en-US" w:eastAsia="zh-CN"/>
        </w:rPr>
        <w:t>便携式主机，方便携带。</w:t>
      </w:r>
    </w:p>
    <w:p>
      <w:pPr>
        <w:spacing w:line="360" w:lineRule="auto"/>
        <w:rPr>
          <w:rFonts w:hint="eastAsia" w:ascii="宋体" w:hAnsi="宋体"/>
          <w:color w:val="auto"/>
        </w:rPr>
      </w:pPr>
      <w:r>
        <w:rPr>
          <w:rFonts w:hint="default" w:ascii="Arial" w:hAnsi="Arial" w:cs="Arial"/>
          <w:color w:val="auto"/>
          <w:lang w:val="en-US" w:eastAsia="zh-CN"/>
        </w:rPr>
        <w:t>▲</w:t>
      </w:r>
      <w:r>
        <w:rPr>
          <w:rFonts w:hint="eastAsia" w:ascii="宋体" w:hAnsi="宋体"/>
          <w:color w:val="auto"/>
          <w:lang w:val="en-US" w:eastAsia="zh-CN"/>
        </w:rPr>
        <w:t>14、</w:t>
      </w:r>
      <w:r>
        <w:rPr>
          <w:rFonts w:hint="eastAsia" w:ascii="宋体" w:hAnsi="宋体"/>
          <w:color w:val="auto"/>
        </w:rPr>
        <w:t>支持无线及有线传输功能模块连接</w:t>
      </w:r>
      <w:r>
        <w:rPr>
          <w:rFonts w:hint="eastAsia" w:ascii="宋体" w:hAnsi="宋体"/>
          <w:color w:val="auto"/>
          <w:lang w:val="en-US" w:eastAsia="zh-CN"/>
        </w:rPr>
        <w:t>图像处理工作站</w:t>
      </w:r>
      <w:r>
        <w:rPr>
          <w:rFonts w:hint="eastAsia" w:ascii="宋体" w:hAnsi="宋体"/>
          <w:color w:val="auto"/>
        </w:rPr>
        <w:t>，</w:t>
      </w:r>
      <w:r>
        <w:rPr>
          <w:rFonts w:hint="eastAsia" w:ascii="宋体" w:hAnsi="宋体"/>
          <w:color w:val="auto"/>
          <w:lang w:val="en-US" w:eastAsia="zh-CN"/>
        </w:rPr>
        <w:t>实现远程、直播、报告打印等，</w:t>
      </w:r>
      <w:r>
        <w:rPr>
          <w:rFonts w:hint="eastAsia" w:ascii="宋体" w:hAnsi="宋体"/>
          <w:color w:val="auto"/>
        </w:rPr>
        <w:t xml:space="preserve">方便医生操作、教学。 </w:t>
      </w:r>
    </w:p>
    <w:p>
      <w:pPr>
        <w:spacing w:line="360" w:lineRule="auto"/>
        <w:rPr>
          <w:rFonts w:hint="eastAsia" w:ascii="宋体" w:hAnsi="宋体"/>
          <w:color w:val="auto"/>
        </w:rPr>
      </w:pPr>
      <w:r>
        <w:rPr>
          <w:rFonts w:hint="default" w:ascii="宋体" w:hAnsi="宋体"/>
          <w:color w:val="auto"/>
        </w:rPr>
        <w:t>▲</w:t>
      </w:r>
      <w:r>
        <w:rPr>
          <w:rFonts w:hint="eastAsia" w:ascii="宋体" w:hAnsi="宋体"/>
          <w:color w:val="auto"/>
        </w:rPr>
        <w:t>15</w:t>
      </w:r>
      <w:r>
        <w:rPr>
          <w:rFonts w:hint="eastAsia" w:ascii="宋体" w:hAnsi="宋体"/>
          <w:color w:val="auto"/>
          <w:lang w:eastAsia="zh-CN"/>
        </w:rPr>
        <w:t>、</w:t>
      </w:r>
      <w:r>
        <w:rPr>
          <w:rFonts w:hint="eastAsia" w:ascii="宋体" w:hAnsi="宋体"/>
          <w:color w:val="auto"/>
        </w:rPr>
        <w:t>可配备一次性支气管镜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/>
          <w:color w:val="auto"/>
          <w:lang w:val="en-US" w:eastAsia="zh-CN"/>
        </w:rPr>
        <w:t>16、配置清单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麻醉视频喉镜配置清单</w:t>
      </w:r>
    </w:p>
    <w:p>
      <w:pPr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</w:p>
    <w:tbl>
      <w:tblPr>
        <w:tblStyle w:val="5"/>
        <w:tblW w:w="9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5012"/>
        <w:gridCol w:w="1763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名称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便携箱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主机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台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软管手柄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把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4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消毒密封塞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个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5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钳道橡皮塞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个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6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吸引按钮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个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电源适配器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个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数据线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根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使用说明书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测漏器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清洗刷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软镜冲洗软管组件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合格证、产品质保卡、装箱清单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份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405"/>
      </w:pPr>
    </w:p>
    <w:p>
      <w:pPr>
        <w:spacing w:line="360" w:lineRule="auto"/>
        <w:ind w:firstLine="405"/>
      </w:pPr>
    </w:p>
    <w:sectPr>
      <w:headerReference r:id="rId3" w:type="default"/>
      <w:footerReference r:id="rId4" w:type="default"/>
      <w:pgSz w:w="11906" w:h="16838"/>
      <w:pgMar w:top="720" w:right="851" w:bottom="720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3MzMyM2RiZGRlMDY3MWNjNGRiMzI5ZmY1ODE2MjcifQ=="/>
  </w:docVars>
  <w:rsids>
    <w:rsidRoot w:val="233F0260"/>
    <w:rsid w:val="000B11D6"/>
    <w:rsid w:val="000C5DFB"/>
    <w:rsid w:val="00107542"/>
    <w:rsid w:val="001800DA"/>
    <w:rsid w:val="002E36D5"/>
    <w:rsid w:val="003E40C1"/>
    <w:rsid w:val="003F59AA"/>
    <w:rsid w:val="00424CF7"/>
    <w:rsid w:val="004D6EAC"/>
    <w:rsid w:val="00555AD4"/>
    <w:rsid w:val="005E7E8E"/>
    <w:rsid w:val="00773AC8"/>
    <w:rsid w:val="00781BA7"/>
    <w:rsid w:val="007E05D7"/>
    <w:rsid w:val="008479AD"/>
    <w:rsid w:val="00855018"/>
    <w:rsid w:val="008A5734"/>
    <w:rsid w:val="008B7D13"/>
    <w:rsid w:val="00975039"/>
    <w:rsid w:val="00A420D9"/>
    <w:rsid w:val="00A508D1"/>
    <w:rsid w:val="00A70A72"/>
    <w:rsid w:val="00AB120D"/>
    <w:rsid w:val="00B26966"/>
    <w:rsid w:val="00C96B90"/>
    <w:rsid w:val="00CC317B"/>
    <w:rsid w:val="00CC66CF"/>
    <w:rsid w:val="00D65830"/>
    <w:rsid w:val="00D70C38"/>
    <w:rsid w:val="00DB0A79"/>
    <w:rsid w:val="00E67DBF"/>
    <w:rsid w:val="00E95832"/>
    <w:rsid w:val="00E97BC2"/>
    <w:rsid w:val="00F2314F"/>
    <w:rsid w:val="00FC23DD"/>
    <w:rsid w:val="00FD6BD8"/>
    <w:rsid w:val="00FE1422"/>
    <w:rsid w:val="00FE50DE"/>
    <w:rsid w:val="017D6C0F"/>
    <w:rsid w:val="0F0E300B"/>
    <w:rsid w:val="10641BC7"/>
    <w:rsid w:val="11DB6FCA"/>
    <w:rsid w:val="16166A77"/>
    <w:rsid w:val="199D11EB"/>
    <w:rsid w:val="233F0260"/>
    <w:rsid w:val="25C3376F"/>
    <w:rsid w:val="326D0DB5"/>
    <w:rsid w:val="33C05D77"/>
    <w:rsid w:val="40E81CC6"/>
    <w:rsid w:val="47612F08"/>
    <w:rsid w:val="4C82781E"/>
    <w:rsid w:val="4D4B7452"/>
    <w:rsid w:val="6189778A"/>
    <w:rsid w:val="67D66641"/>
    <w:rsid w:val="6C940596"/>
    <w:rsid w:val="790F5728"/>
    <w:rsid w:val="794C0716"/>
    <w:rsid w:val="7F1E00FA"/>
    <w:rsid w:val="7F213484"/>
    <w:rsid w:val="7F8B6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982</Words>
  <Characters>284</Characters>
  <Lines>2</Lines>
  <Paragraphs>2</Paragraphs>
  <TotalTime>7</TotalTime>
  <ScaleCrop>false</ScaleCrop>
  <LinksUpToDate>false</LinksUpToDate>
  <CharactersWithSpaces>1264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2021-11-18T14:13:00Z</dcterms:created>
  <dc:creator>Administrator</dc:creator>
  <cp:lastModifiedBy>(*◑∇◑)☞☜(◐∇◐*)</cp:lastModifiedBy>
  <cp:lastPrinted>2018-06-13T09:44:00Z</cp:lastPrinted>
  <dcterms:modified xsi:type="dcterms:W3CDTF">2024-05-08T05:01:19Z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A82C1DC9321E4D89BEE3E0FACC4405C9_13</vt:lpwstr>
  </property>
</Properties>
</file>