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7" w:lineRule="auto"/>
      </w:pPr>
    </w:p>
    <w:p>
      <w:pPr>
        <w:pStyle w:val="2"/>
        <w:spacing w:line="248" w:lineRule="auto"/>
      </w:pPr>
    </w:p>
    <w:p>
      <w:pPr>
        <w:pStyle w:val="2"/>
        <w:spacing w:line="248" w:lineRule="auto"/>
      </w:pPr>
    </w:p>
    <w:p>
      <w:pPr>
        <w:pStyle w:val="2"/>
        <w:spacing w:line="248" w:lineRule="auto"/>
      </w:pPr>
    </w:p>
    <w:p>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广东省生殖医院</w:t>
      </w:r>
    </w:p>
    <w:p>
      <w:pPr>
        <w:spacing w:before="153" w:line="291" w:lineRule="auto"/>
        <w:ind w:left="2653" w:right="1625" w:hanging="2654"/>
        <w:jc w:val="center"/>
        <w:rPr>
          <w:rFonts w:ascii="宋体" w:hAnsi="宋体" w:eastAsia="宋体" w:cs="宋体"/>
          <w:sz w:val="47"/>
          <w:szCs w:val="47"/>
        </w:rPr>
      </w:pPr>
      <w:r>
        <w:rPr>
          <w:rFonts w:hint="eastAsia" w:ascii="宋体" w:hAnsi="宋体" w:eastAsia="宋体" w:cs="宋体"/>
          <w:b/>
          <w:bCs/>
          <w:spacing w:val="3"/>
          <w:sz w:val="47"/>
          <w:szCs w:val="47"/>
        </w:rPr>
        <w:t>宣传片更新及专科专家视频拍摄</w:t>
      </w:r>
      <w:r>
        <w:rPr>
          <w:rFonts w:hint="eastAsia" w:ascii="宋体" w:hAnsi="宋体" w:eastAsia="宋体" w:cs="宋体"/>
          <w:b/>
          <w:bCs/>
          <w:spacing w:val="3"/>
          <w:sz w:val="47"/>
          <w:szCs w:val="47"/>
          <w:lang w:val="en-US" w:eastAsia="zh-CN"/>
        </w:rPr>
        <w:t>制作</w:t>
      </w:r>
      <w:r>
        <w:rPr>
          <w:rFonts w:ascii="宋体" w:hAnsi="宋体" w:eastAsia="宋体" w:cs="宋体"/>
          <w:b/>
          <w:bCs/>
          <w:spacing w:val="3"/>
          <w:sz w:val="47"/>
          <w:szCs w:val="47"/>
        </w:rPr>
        <w:t>项目</w:t>
      </w:r>
    </w:p>
    <w:p>
      <w:pPr>
        <w:pStyle w:val="2"/>
        <w:spacing w:line="242" w:lineRule="auto"/>
      </w:pPr>
    </w:p>
    <w:p>
      <w:pPr>
        <w:pStyle w:val="2"/>
        <w:spacing w:line="242" w:lineRule="auto"/>
      </w:pPr>
    </w:p>
    <w:p>
      <w:pPr>
        <w:pStyle w:val="2"/>
        <w:spacing w:line="242" w:lineRule="auto"/>
      </w:pPr>
    </w:p>
    <w:p>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pPr>
                    <w:spacing w:before="19" w:line="209" w:lineRule="auto"/>
                    <w:ind w:left="20"/>
                    <w:outlineLvl w:val="0"/>
                    <w:rPr>
                      <w:rFonts w:ascii="宋体" w:hAnsi="宋体" w:eastAsia="宋体" w:cs="宋体"/>
                      <w:sz w:val="52"/>
                      <w:szCs w:val="52"/>
                    </w:rPr>
                  </w:pPr>
                  <w:r>
                    <w:rPr>
                      <w:rFonts w:ascii="宋体" w:hAnsi="宋体" w:eastAsia="宋体" w:cs="宋体"/>
                      <w:b/>
                      <w:bCs/>
                      <w:spacing w:val="-5"/>
                      <w:sz w:val="52"/>
                      <w:szCs w:val="52"/>
                    </w:rPr>
                    <w:t>招标文件</w:t>
                  </w:r>
                </w:p>
              </w:txbxContent>
            </v:textbox>
          </v:shape>
        </w:pic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14" w:line="225" w:lineRule="auto"/>
        <w:ind w:left="536"/>
        <w:rPr>
          <w:rFonts w:hint="default" w:ascii="宋体" w:hAnsi="宋体" w:eastAsia="宋体" w:cs="宋体"/>
          <w:sz w:val="35"/>
          <w:szCs w:val="35"/>
          <w:lang w:val="en-US" w:eastAsia="zh-CN"/>
        </w:rPr>
      </w:pPr>
      <w:r>
        <w:rPr>
          <w:rFonts w:ascii="宋体" w:hAnsi="宋体" w:eastAsia="宋体" w:cs="宋体"/>
          <w:b/>
          <w:bCs/>
          <w:spacing w:val="4"/>
          <w:sz w:val="35"/>
          <w:szCs w:val="35"/>
        </w:rPr>
        <w:t>项目编号：</w:t>
      </w:r>
      <w:r>
        <w:rPr>
          <w:rFonts w:hint="eastAsia" w:ascii="宋体" w:hAnsi="宋体" w:eastAsia="宋体" w:cs="宋体"/>
          <w:b/>
          <w:bCs/>
          <w:spacing w:val="4"/>
          <w:sz w:val="35"/>
          <w:szCs w:val="35"/>
          <w:lang w:val="en-US" w:eastAsia="zh-CN"/>
        </w:rPr>
        <w:t>SZYY-2024-07</w:t>
      </w:r>
    </w:p>
    <w:p>
      <w:pPr>
        <w:spacing w:before="197" w:line="224" w:lineRule="auto"/>
        <w:ind w:left="531"/>
        <w:rPr>
          <w:rFonts w:ascii="宋体" w:hAnsi="宋体" w:eastAsia="宋体" w:cs="宋体"/>
          <w:sz w:val="35"/>
          <w:szCs w:val="35"/>
        </w:rPr>
      </w:pPr>
      <w:r>
        <w:rPr>
          <w:rFonts w:ascii="宋体" w:hAnsi="宋体" w:eastAsia="宋体" w:cs="宋体"/>
          <w:b/>
          <w:bCs/>
          <w:spacing w:val="6"/>
          <w:sz w:val="35"/>
          <w:szCs w:val="35"/>
        </w:rPr>
        <w:t>招标人:</w:t>
      </w:r>
      <w:r>
        <w:rPr>
          <w:rFonts w:hint="eastAsia" w:ascii="宋体" w:hAnsi="宋体" w:eastAsia="宋体" w:cs="宋体"/>
          <w:b/>
          <w:bCs/>
          <w:spacing w:val="6"/>
          <w:sz w:val="35"/>
          <w:szCs w:val="35"/>
          <w:lang w:val="en-US" w:eastAsia="zh-CN"/>
        </w:rPr>
        <w:t>广东省生殖科学研究所（广东省生殖医院）</w:t>
      </w:r>
    </w:p>
    <w:p>
      <w:pPr>
        <w:spacing w:before="198" w:line="225" w:lineRule="auto"/>
        <w:ind w:left="592"/>
        <w:rPr>
          <w:rFonts w:ascii="宋体" w:hAnsi="宋体" w:eastAsia="宋体" w:cs="宋体"/>
          <w:sz w:val="35"/>
          <w:szCs w:val="35"/>
        </w:rPr>
      </w:pPr>
      <w:r>
        <w:rPr>
          <w:rFonts w:ascii="宋体" w:hAnsi="宋体" w:eastAsia="宋体" w:cs="宋体"/>
          <w:b/>
          <w:bCs/>
          <w:spacing w:val="-9"/>
          <w:sz w:val="35"/>
          <w:szCs w:val="35"/>
        </w:rPr>
        <w:t>日期：2024年0</w:t>
      </w:r>
      <w:r>
        <w:rPr>
          <w:rFonts w:hint="eastAsia" w:ascii="宋体" w:hAnsi="宋体" w:eastAsia="宋体" w:cs="宋体"/>
          <w:b/>
          <w:bCs/>
          <w:spacing w:val="-9"/>
          <w:sz w:val="35"/>
          <w:szCs w:val="35"/>
          <w:lang w:val="en-US" w:eastAsia="zh-CN"/>
        </w:rPr>
        <w:t>7</w:t>
      </w:r>
      <w:r>
        <w:rPr>
          <w:rFonts w:ascii="宋体" w:hAnsi="宋体" w:eastAsia="宋体" w:cs="宋体"/>
          <w:b/>
          <w:bCs/>
          <w:spacing w:val="-9"/>
          <w:sz w:val="35"/>
          <w:szCs w:val="35"/>
        </w:rPr>
        <w:t>月</w:t>
      </w:r>
      <w:ins w:id="0" w:author="Administrator" w:date="2024-07-15T10:40:56Z">
        <w:r>
          <w:rPr>
            <w:rFonts w:hint="eastAsia" w:ascii="宋体" w:hAnsi="宋体" w:eastAsia="宋体" w:cs="宋体"/>
            <w:b/>
            <w:bCs/>
            <w:spacing w:val="-9"/>
            <w:sz w:val="35"/>
            <w:szCs w:val="35"/>
            <w:lang w:val="en-US" w:eastAsia="zh-CN"/>
          </w:rPr>
          <w:t xml:space="preserve"> </w:t>
        </w:r>
      </w:ins>
      <w:bookmarkStart w:id="18" w:name="_GoBack"/>
      <w:bookmarkEnd w:id="18"/>
      <w:r>
        <w:rPr>
          <w:rFonts w:ascii="宋体" w:hAnsi="宋体" w:eastAsia="宋体" w:cs="宋体"/>
          <w:b/>
          <w:bCs/>
          <w:spacing w:val="-9"/>
          <w:sz w:val="35"/>
          <w:szCs w:val="35"/>
        </w:rPr>
        <w:t>日</w:t>
      </w:r>
    </w:p>
    <w:p>
      <w:pPr>
        <w:spacing w:line="225" w:lineRule="auto"/>
        <w:rPr>
          <w:rFonts w:ascii="宋体" w:hAnsi="宋体" w:eastAsia="宋体" w:cs="宋体"/>
          <w:sz w:val="35"/>
          <w:szCs w:val="35"/>
          <w:u w:val="single"/>
          <w:rPrChange w:id="1" w:author="Administrator" w:date="2024-07-15T10:40:43Z">
            <w:rPr>
              <w:rFonts w:ascii="宋体" w:hAnsi="宋体" w:eastAsia="宋体" w:cs="宋体"/>
              <w:sz w:val="35"/>
              <w:szCs w:val="35"/>
            </w:rPr>
          </w:rPrChange>
        </w:rPr>
        <w:sectPr>
          <w:footerReference r:id="rId3" w:type="default"/>
          <w:pgSz w:w="11907" w:h="16840"/>
          <w:pgMar w:top="1431" w:right="6" w:bottom="875" w:left="1621" w:header="0" w:footer="710" w:gutter="0"/>
          <w:pgNumType w:fmt="decimal"/>
          <w:cols w:space="720" w:num="1"/>
        </w:sectPr>
      </w:pPr>
    </w:p>
    <w:p>
      <w:pPr>
        <w:pStyle w:val="2"/>
        <w:spacing w:line="469" w:lineRule="auto"/>
      </w:pPr>
    </w:p>
    <w:p>
      <w:pPr>
        <w:pStyle w:val="2"/>
        <w:spacing w:line="3734" w:lineRule="exact"/>
      </w:pPr>
      <w:r>
        <w:rPr>
          <w:position w:val="-74"/>
        </w:rPr>
        <w:pict>
          <v:shape id="_x0000_s1027" o:spid="_x0000_s1027" o:spt="202" type="#_x0000_t202" style="height:186.7pt;width:465.8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pPr>
                        <w:spacing w:line="314" w:lineRule="auto"/>
                        <w:rPr>
                          <w:rFonts w:ascii="Arial"/>
                          <w:sz w:val="21"/>
                        </w:rPr>
                      </w:pPr>
                    </w:p>
                    <w:p>
                      <w:pPr>
                        <w:tabs>
                          <w:tab w:val="right" w:leader="dot" w:pos="9060"/>
                        </w:tabs>
                        <w:spacing w:before="91" w:line="185" w:lineRule="auto"/>
                        <w:ind w:left="4"/>
                        <w:rPr>
                          <w:rFonts w:ascii="宋体" w:hAnsi="宋体" w:eastAsia="宋体" w:cs="宋体"/>
                          <w:sz w:val="28"/>
                          <w:szCs w:val="28"/>
                        </w:rPr>
                      </w:pPr>
                      <w:bookmarkStart w:id="12" w:name="bookmark1"/>
                      <w:bookmarkEnd w:id="12"/>
                      <w:r>
                        <w:fldChar w:fldCharType="begin"/>
                      </w:r>
                      <w:r>
                        <w:instrText xml:space="preserve"> HYPERLINK \l "bookmark2" </w:instrText>
                      </w:r>
                      <w:r>
                        <w:fldChar w:fldCharType="separate"/>
                      </w:r>
                      <w:r>
                        <w:rPr>
                          <w:rFonts w:ascii="宋体" w:hAnsi="宋体" w:eastAsia="宋体" w:cs="宋体"/>
                          <w:b/>
                          <w:bCs/>
                          <w:spacing w:val="-17"/>
                          <w:sz w:val="28"/>
                          <w:szCs w:val="28"/>
                        </w:rPr>
                        <w:t>投标邀请函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pPr>
                        <w:tabs>
                          <w:tab w:val="right" w:leader="dot" w:pos="9060"/>
                        </w:tabs>
                        <w:spacing w:before="199" w:line="185" w:lineRule="auto"/>
                        <w:rPr>
                          <w:rFonts w:ascii="宋体" w:hAnsi="宋体" w:eastAsia="宋体" w:cs="宋体"/>
                          <w:sz w:val="28"/>
                          <w:szCs w:val="28"/>
                        </w:rPr>
                      </w:pPr>
                      <w:bookmarkStart w:id="13" w:name="bookmark3"/>
                      <w:bookmarkEnd w:id="13"/>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5</w:t>
                      </w:r>
                      <w:r>
                        <w:rPr>
                          <w:rFonts w:ascii="宋体" w:hAnsi="宋体" w:eastAsia="宋体" w:cs="宋体"/>
                          <w:b/>
                          <w:bCs/>
                          <w:spacing w:val="-2"/>
                          <w:sz w:val="28"/>
                          <w:szCs w:val="28"/>
                        </w:rPr>
                        <w:fldChar w:fldCharType="end"/>
                      </w:r>
                    </w:p>
                    <w:p>
                      <w:pPr>
                        <w:tabs>
                          <w:tab w:val="right" w:leader="dot" w:pos="9057"/>
                        </w:tabs>
                        <w:spacing w:before="199" w:line="185" w:lineRule="auto"/>
                        <w:ind w:left="4"/>
                        <w:rPr>
                          <w:rFonts w:ascii="宋体" w:hAnsi="宋体" w:eastAsia="宋体" w:cs="宋体"/>
                          <w:sz w:val="28"/>
                          <w:szCs w:val="28"/>
                        </w:rPr>
                      </w:pPr>
                      <w:bookmarkStart w:id="14" w:name="bookmark5"/>
                      <w:bookmarkEnd w:id="14"/>
                      <w:r>
                        <w:fldChar w:fldCharType="begin"/>
                      </w:r>
                      <w:r>
                        <w:instrText xml:space="preserve"> HYPERLINK \l "bookmark6" </w:instrText>
                      </w:r>
                      <w:r>
                        <w:fldChar w:fldCharType="separate"/>
                      </w:r>
                      <w:r>
                        <w:rPr>
                          <w:rFonts w:ascii="宋体" w:hAnsi="宋体" w:eastAsia="宋体" w:cs="宋体"/>
                          <w:b/>
                          <w:bCs/>
                          <w:spacing w:val="-4"/>
                          <w:sz w:val="28"/>
                          <w:szCs w:val="28"/>
                        </w:rPr>
                        <w:t>投标文件的编制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pPr>
                        <w:tabs>
                          <w:tab w:val="right" w:leader="dot" w:pos="9057"/>
                        </w:tabs>
                        <w:spacing w:before="199" w:line="185" w:lineRule="auto"/>
                        <w:ind w:left="2"/>
                        <w:rPr>
                          <w:rFonts w:ascii="宋体" w:hAnsi="宋体" w:eastAsia="宋体" w:cs="宋体"/>
                          <w:sz w:val="28"/>
                          <w:szCs w:val="28"/>
                        </w:rPr>
                      </w:pPr>
                      <w:bookmarkStart w:id="15" w:name="bookmark7"/>
                      <w:bookmarkEnd w:id="15"/>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pPr>
                        <w:tabs>
                          <w:tab w:val="right" w:leader="dot" w:pos="9060"/>
                        </w:tabs>
                        <w:spacing w:before="200" w:line="185" w:lineRule="auto"/>
                        <w:ind w:left="2"/>
                        <w:rPr>
                          <w:rFonts w:ascii="宋体" w:hAnsi="宋体" w:eastAsia="宋体" w:cs="宋体"/>
                          <w:sz w:val="28"/>
                          <w:szCs w:val="28"/>
                        </w:rPr>
                      </w:pPr>
                      <w:bookmarkStart w:id="16" w:name="bookmark9"/>
                      <w:bookmarkEnd w:id="16"/>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pPr>
                        <w:tabs>
                          <w:tab w:val="right" w:leader="dot" w:pos="9060"/>
                        </w:tabs>
                        <w:spacing w:before="199" w:line="220" w:lineRule="auto"/>
                        <w:ind w:left="4"/>
                        <w:rPr>
                          <w:rFonts w:ascii="宋体" w:hAnsi="宋体" w:eastAsia="宋体" w:cs="宋体"/>
                          <w:sz w:val="28"/>
                          <w:szCs w:val="28"/>
                        </w:rPr>
                      </w:pPr>
                      <w:bookmarkStart w:id="17" w:name="bookmark11"/>
                      <w:bookmarkEnd w:id="17"/>
                      <w:r>
                        <w:fldChar w:fldCharType="begin"/>
                      </w:r>
                      <w:r>
                        <w:instrText xml:space="preserve"> HYPERLINK \l "bookmark12" </w:instrText>
                      </w:r>
                      <w:r>
                        <w:fldChar w:fldCharType="separate"/>
                      </w:r>
                      <w:r>
                        <w:rPr>
                          <w:rFonts w:ascii="宋体" w:hAnsi="宋体" w:eastAsia="宋体" w:cs="宋体"/>
                          <w:b/>
                          <w:bCs/>
                          <w:spacing w:val="-15"/>
                          <w:sz w:val="28"/>
                          <w:szCs w:val="28"/>
                        </w:rPr>
                        <w:t>投标文件格式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pPr>
        <w:spacing w:line="3734" w:lineRule="exact"/>
        <w:sectPr>
          <w:footerReference r:id="rId4" w:type="default"/>
          <w:pgSz w:w="11906" w:h="16839"/>
          <w:pgMar w:top="1431" w:right="5" w:bottom="1018" w:left="1428" w:header="0" w:footer="852" w:gutter="0"/>
          <w:pgNumType w:fmt="decimal"/>
          <w:cols w:space="720" w:num="1"/>
        </w:sectPr>
      </w:pPr>
    </w:p>
    <w:p>
      <w:pPr>
        <w:pStyle w:val="2"/>
        <w:spacing w:line="262" w:lineRule="auto"/>
      </w:pPr>
    </w:p>
    <w:p>
      <w:pPr>
        <w:pStyle w:val="2"/>
        <w:spacing w:line="262"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spacing w:line="2183" w:lineRule="exact"/>
        <w:ind w:firstLine="9888"/>
      </w:pPr>
    </w:p>
    <w:p>
      <w:pPr>
        <w:pStyle w:val="2"/>
        <w:spacing w:line="261"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pPr>
        <w:pStyle w:val="2"/>
        <w:spacing w:line="258" w:lineRule="auto"/>
      </w:pPr>
    </w:p>
    <w:p>
      <w:pPr>
        <w:pStyle w:val="2"/>
        <w:spacing w:line="258" w:lineRule="auto"/>
      </w:pPr>
    </w:p>
    <w:p>
      <w:pPr>
        <w:pStyle w:val="2"/>
        <w:spacing w:line="259" w:lineRule="auto"/>
      </w:pPr>
    </w:p>
    <w:p>
      <w:pPr>
        <w:spacing w:before="140" w:line="224" w:lineRule="auto"/>
        <w:ind w:firstLine="3261" w:firstLineChars="8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投标邀请函</w:t>
      </w:r>
    </w:p>
    <w:p>
      <w:pPr>
        <w:spacing w:line="224" w:lineRule="auto"/>
        <w:rPr>
          <w:rFonts w:ascii="宋体" w:hAnsi="宋体" w:eastAsia="宋体" w:cs="宋体"/>
          <w:sz w:val="43"/>
          <w:szCs w:val="43"/>
        </w:rPr>
        <w:sectPr>
          <w:footerReference r:id="rId5" w:type="default"/>
          <w:pgSz w:w="11906" w:h="16839"/>
          <w:pgMar w:top="1431" w:right="5" w:bottom="1018" w:left="1785" w:header="0" w:footer="852" w:gutter="0"/>
          <w:pgNumType w:fmt="decimal"/>
          <w:cols w:space="720" w:num="1"/>
        </w:sectPr>
      </w:pPr>
    </w:p>
    <w:p>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投标邀请函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5"/>
          <w:sz w:val="20"/>
          <w:szCs w:val="20"/>
        </w:rPr>
        <w:t>各投标人:</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414" w:firstLine="420"/>
        <w:jc w:val="both"/>
        <w:textAlignment w:val="baseline"/>
        <w:rPr>
          <w:rFonts w:ascii="宋体" w:hAnsi="宋体" w:eastAsia="宋体" w:cs="宋体"/>
          <w:sz w:val="20"/>
          <w:szCs w:val="20"/>
        </w:rPr>
      </w:pPr>
      <w:r>
        <w:rPr>
          <w:rFonts w:hint="eastAsia" w:ascii="宋体" w:hAnsi="宋体" w:eastAsia="宋体" w:cs="宋体"/>
          <w:spacing w:val="10"/>
          <w:sz w:val="20"/>
          <w:szCs w:val="20"/>
          <w:lang w:val="en-US" w:eastAsia="zh-CN"/>
        </w:rPr>
        <w:t>广东省生殖医院</w:t>
      </w:r>
      <w:r>
        <w:rPr>
          <w:rFonts w:ascii="宋体" w:hAnsi="宋体" w:eastAsia="宋体" w:cs="宋体"/>
          <w:spacing w:val="10"/>
          <w:sz w:val="20"/>
          <w:szCs w:val="20"/>
        </w:rPr>
        <w:t>（以下简称“招标人”）将对</w:t>
      </w:r>
      <w:r>
        <w:rPr>
          <w:rFonts w:hint="eastAsia" w:ascii="宋体" w:hAnsi="宋体" w:eastAsia="宋体" w:cs="宋体"/>
          <w:spacing w:val="10"/>
          <w:sz w:val="20"/>
          <w:szCs w:val="20"/>
        </w:rPr>
        <w:t>广东省生殖医院宣传片更新及专科专家视频拍摄</w:t>
      </w:r>
      <w:r>
        <w:rPr>
          <w:rFonts w:hint="eastAsia" w:ascii="宋体" w:hAnsi="宋体" w:eastAsia="宋体" w:cs="宋体"/>
          <w:spacing w:val="10"/>
          <w:sz w:val="20"/>
          <w:szCs w:val="20"/>
          <w:lang w:val="en-US" w:eastAsia="zh-CN"/>
        </w:rPr>
        <w:t>制作</w:t>
      </w:r>
      <w:r>
        <w:rPr>
          <w:rFonts w:ascii="宋体" w:hAnsi="宋体" w:eastAsia="宋体" w:cs="宋体"/>
          <w:spacing w:val="10"/>
          <w:sz w:val="20"/>
          <w:szCs w:val="20"/>
        </w:rPr>
        <w:t>项目（以下简称“本项目”）进行招标。现邀请贵单位按招标文</w:t>
      </w:r>
      <w:r>
        <w:rPr>
          <w:rFonts w:ascii="宋体" w:hAnsi="宋体" w:eastAsia="宋体" w:cs="宋体"/>
          <w:spacing w:val="9"/>
          <w:sz w:val="20"/>
          <w:szCs w:val="20"/>
        </w:rPr>
        <w:t>件要</w:t>
      </w:r>
      <w:r>
        <w:rPr>
          <w:rFonts w:ascii="宋体" w:hAnsi="宋体" w:eastAsia="宋体" w:cs="宋体"/>
          <w:spacing w:val="8"/>
          <w:sz w:val="20"/>
          <w:szCs w:val="20"/>
        </w:rPr>
        <w:t>求对本项目进行投标。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Chars="0"/>
        <w:textAlignment w:val="baseline"/>
        <w:rPr>
          <w:rFonts w:hint="eastAsia" w:ascii="宋体" w:hAnsi="宋体" w:eastAsia="宋体" w:cs="宋体"/>
          <w:b/>
          <w:bCs/>
          <w:sz w:val="20"/>
          <w:szCs w:val="20"/>
          <w:highlight w:val="none"/>
          <w:lang w:val="en-US" w:eastAsia="zh-CN"/>
        </w:rPr>
      </w:pPr>
      <w:r>
        <w:rPr>
          <w:rFonts w:ascii="宋体" w:hAnsi="宋体" w:eastAsia="宋体" w:cs="宋体"/>
          <w:b/>
          <w:bCs/>
          <w:spacing w:val="6"/>
          <w:sz w:val="20"/>
          <w:szCs w:val="20"/>
          <w:highlight w:val="none"/>
        </w:rPr>
        <w:t>项目编号：</w:t>
      </w:r>
      <w:r>
        <w:rPr>
          <w:rFonts w:hint="eastAsia" w:ascii="宋体" w:hAnsi="宋体" w:eastAsia="宋体" w:cs="宋体"/>
          <w:b/>
          <w:bCs/>
          <w:sz w:val="20"/>
          <w:szCs w:val="20"/>
          <w:highlight w:val="none"/>
          <w:shd w:val="clear" w:color="FFFFFF" w:fill="D9D9D9"/>
          <w:lang w:val="en-US" w:eastAsia="zh-CN"/>
        </w:rPr>
        <w:t>SZYY-2024-07</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Chars="0"/>
        <w:textAlignment w:val="baseline"/>
        <w:rPr>
          <w:rFonts w:ascii="宋体" w:hAnsi="宋体" w:eastAsia="宋体" w:cs="宋体"/>
          <w:sz w:val="20"/>
          <w:szCs w:val="20"/>
        </w:rPr>
      </w:pPr>
      <w:r>
        <w:rPr>
          <w:rFonts w:ascii="宋体" w:hAnsi="宋体" w:eastAsia="宋体" w:cs="宋体"/>
          <w:b/>
          <w:bCs/>
          <w:spacing w:val="8"/>
          <w:sz w:val="20"/>
          <w:szCs w:val="20"/>
        </w:rPr>
        <w:t>项目名称：</w:t>
      </w:r>
      <w:r>
        <w:rPr>
          <w:rFonts w:hint="eastAsia" w:ascii="宋体" w:hAnsi="宋体" w:eastAsia="宋体" w:cs="宋体"/>
          <w:b/>
          <w:bCs/>
          <w:spacing w:val="8"/>
          <w:sz w:val="20"/>
          <w:szCs w:val="20"/>
        </w:rPr>
        <w:t>广东省生殖医院宣传片更新及专科专家视频拍摄</w:t>
      </w:r>
      <w:r>
        <w:rPr>
          <w:rFonts w:hint="eastAsia" w:ascii="宋体" w:hAnsi="宋体" w:eastAsia="宋体" w:cs="宋体"/>
          <w:b/>
          <w:bCs/>
          <w:spacing w:val="8"/>
          <w:sz w:val="20"/>
          <w:szCs w:val="20"/>
          <w:lang w:val="en-US" w:eastAsia="zh-CN"/>
        </w:rPr>
        <w:t>制作</w:t>
      </w:r>
      <w:r>
        <w:rPr>
          <w:rFonts w:ascii="宋体" w:hAnsi="宋体" w:eastAsia="宋体" w:cs="宋体"/>
          <w:b/>
          <w:bCs/>
          <w:spacing w:val="8"/>
          <w:sz w:val="20"/>
          <w:szCs w:val="20"/>
        </w:rPr>
        <w:t>项目</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0"/>
          <w:szCs w:val="20"/>
        </w:rPr>
      </w:pPr>
      <w:r>
        <w:rPr>
          <w:rFonts w:ascii="宋体" w:hAnsi="宋体" w:eastAsia="宋体" w:cs="宋体"/>
          <w:b/>
          <w:bCs/>
          <w:spacing w:val="4"/>
          <w:sz w:val="20"/>
          <w:szCs w:val="20"/>
        </w:rPr>
        <w:t>三、最高限价：18</w:t>
      </w:r>
      <w:r>
        <w:rPr>
          <w:rFonts w:hint="eastAsia" w:ascii="宋体" w:hAnsi="宋体" w:eastAsia="宋体" w:cs="宋体"/>
          <w:b/>
          <w:bCs/>
          <w:spacing w:val="4"/>
          <w:sz w:val="20"/>
          <w:szCs w:val="20"/>
          <w:lang w:val="en-US" w:eastAsia="zh-CN"/>
        </w:rPr>
        <w:t>0</w:t>
      </w:r>
      <w:r>
        <w:rPr>
          <w:rFonts w:ascii="宋体" w:hAnsi="宋体" w:eastAsia="宋体" w:cs="宋体"/>
          <w:b/>
          <w:bCs/>
          <w:spacing w:val="4"/>
          <w:sz w:val="20"/>
          <w:szCs w:val="20"/>
        </w:rPr>
        <w:t>,000.00元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9"/>
        <w:textAlignment w:val="baseline"/>
        <w:rPr>
          <w:rFonts w:ascii="宋体" w:hAnsi="宋体" w:eastAsia="宋体" w:cs="宋体"/>
          <w:sz w:val="20"/>
          <w:szCs w:val="20"/>
        </w:rPr>
      </w:pPr>
      <w:r>
        <w:rPr>
          <w:rFonts w:ascii="宋体" w:hAnsi="宋体" w:eastAsia="宋体" w:cs="宋体"/>
          <w:b/>
          <w:bCs/>
          <w:spacing w:val="4"/>
          <w:sz w:val="20"/>
          <w:szCs w:val="20"/>
        </w:rPr>
        <w:t>四、项目内容及要求：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rPr>
          <w:rFonts w:ascii="宋体" w:hAnsi="宋体" w:eastAsia="宋体" w:cs="宋体"/>
          <w:sz w:val="20"/>
          <w:szCs w:val="20"/>
        </w:rPr>
      </w:pPr>
      <w:r>
        <w:rPr>
          <w:rFonts w:ascii="宋体" w:hAnsi="宋体" w:eastAsia="宋体" w:cs="宋体"/>
          <w:spacing w:val="5"/>
          <w:sz w:val="20"/>
          <w:szCs w:val="20"/>
        </w:rPr>
        <w:t>1、项目内容一览表：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tbl>
      <w:tblPr>
        <w:tblStyle w:val="7"/>
        <w:tblW w:w="8758" w:type="dxa"/>
        <w:tblInd w:w="2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6"/>
        <w:gridCol w:w="932"/>
        <w:gridCol w:w="2828"/>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80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073"/>
              <w:textAlignment w:val="baseline"/>
            </w:pPr>
            <w:r>
              <w:rPr>
                <w:b/>
                <w:bCs/>
                <w:spacing w:val="5"/>
              </w:rPr>
              <w:t>项目内容</w:t>
            </w:r>
          </w:p>
        </w:tc>
        <w:tc>
          <w:tcPr>
            <w:tcW w:w="93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59"/>
              <w:textAlignment w:val="baseline"/>
            </w:pPr>
            <w:r>
              <w:rPr>
                <w:b/>
                <w:bCs/>
                <w:spacing w:val="3"/>
              </w:rPr>
              <w:t>数量</w:t>
            </w:r>
          </w:p>
        </w:tc>
        <w:tc>
          <w:tcPr>
            <w:tcW w:w="282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88"/>
              <w:textAlignment w:val="baseline"/>
            </w:pPr>
            <w:r>
              <w:rPr>
                <w:b/>
                <w:bCs/>
                <w:spacing w:val="6"/>
              </w:rPr>
              <w:t>服务工期</w:t>
            </w:r>
          </w:p>
        </w:tc>
        <w:tc>
          <w:tcPr>
            <w:tcW w:w="119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60"/>
              <w:textAlignment w:val="baseline"/>
            </w:pPr>
            <w:r>
              <w:rPr>
                <w:b/>
                <w:bCs/>
                <w:spacing w:val="3"/>
              </w:rPr>
              <w:t>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80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43" w:right="116" w:hanging="119"/>
              <w:textAlignment w:val="baseline"/>
              <w:rPr>
                <w:rFonts w:hint="eastAsia"/>
                <w:spacing w:val="16"/>
                <w:lang w:eastAsia="zh-CN"/>
              </w:rPr>
            </w:pPr>
            <w:r>
              <w:rPr>
                <w:rFonts w:hint="eastAsia"/>
                <w:spacing w:val="16"/>
              </w:rPr>
              <w:t>立足医院宣传片，结合医院最新情况进行拍摄、制作更新，完成宣传片</w:t>
            </w:r>
            <w:r>
              <w:rPr>
                <w:rFonts w:hint="eastAsia"/>
                <w:spacing w:val="16"/>
                <w:lang w:val="en-US" w:eastAsia="zh-CN"/>
              </w:rPr>
              <w:t xml:space="preserve"> </w:t>
            </w:r>
          </w:p>
        </w:tc>
        <w:tc>
          <w:tcPr>
            <w:tcW w:w="93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43" w:right="116" w:hanging="119"/>
              <w:textAlignment w:val="baseline"/>
              <w:rPr>
                <w:rFonts w:hint="eastAsia"/>
                <w:spacing w:val="16"/>
              </w:rPr>
            </w:pPr>
            <w:r>
              <w:rPr>
                <w:rFonts w:hint="eastAsia"/>
                <w:spacing w:val="16"/>
              </w:rPr>
              <w:t>1</w:t>
            </w:r>
          </w:p>
        </w:tc>
        <w:tc>
          <w:tcPr>
            <w:tcW w:w="2828" w:type="dxa"/>
            <w:vMerge w:val="restart"/>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5" w:right="104" w:firstLine="31"/>
              <w:textAlignment w:val="baseline"/>
            </w:pPr>
            <w:r>
              <w:rPr>
                <w:spacing w:val="16"/>
              </w:rPr>
              <w:t>自合同签订之日起至</w:t>
            </w:r>
            <w:r>
              <w:t>2024年</w:t>
            </w:r>
            <w:r>
              <w:rPr>
                <w:rFonts w:hint="eastAsia"/>
                <w:lang w:val="en-US" w:eastAsia="zh-CN"/>
              </w:rPr>
              <w:t>12</w:t>
            </w:r>
            <w:r>
              <w:t>月30日</w:t>
            </w:r>
          </w:p>
        </w:tc>
        <w:tc>
          <w:tcPr>
            <w:tcW w:w="1192" w:type="dxa"/>
            <w:vMerge w:val="restart"/>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60"/>
              <w:textAlignment w:val="baseline"/>
            </w:pPr>
            <w:r>
              <w:rPr>
                <w:spacing w:val="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80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43" w:right="116" w:hanging="119"/>
              <w:textAlignment w:val="baseline"/>
              <w:rPr>
                <w:rFonts w:hint="eastAsia"/>
                <w:spacing w:val="16"/>
                <w:lang w:eastAsia="zh-CN"/>
              </w:rPr>
            </w:pPr>
            <w:r>
              <w:rPr>
                <w:rFonts w:hint="eastAsia"/>
                <w:spacing w:val="16"/>
              </w:rPr>
              <w:t>临床医技科研科室拍摄科室介绍视频</w:t>
            </w:r>
            <w:r>
              <w:rPr>
                <w:rFonts w:hint="eastAsia"/>
                <w:spacing w:val="16"/>
                <w:lang w:val="en-US" w:eastAsia="zh-CN"/>
              </w:rPr>
              <w:t xml:space="preserve"> </w:t>
            </w:r>
          </w:p>
        </w:tc>
        <w:tc>
          <w:tcPr>
            <w:tcW w:w="93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43" w:right="116" w:hanging="119"/>
              <w:textAlignment w:val="baseline"/>
              <w:rPr>
                <w:rFonts w:hint="default"/>
                <w:spacing w:val="16"/>
                <w:lang w:val="en-US" w:eastAsia="zh-CN"/>
              </w:rPr>
            </w:pPr>
            <w:r>
              <w:rPr>
                <w:rFonts w:hint="eastAsia"/>
                <w:spacing w:val="16"/>
                <w:lang w:val="en-US" w:eastAsia="zh-CN"/>
              </w:rPr>
              <w:t>11</w:t>
            </w:r>
          </w:p>
        </w:tc>
        <w:tc>
          <w:tcPr>
            <w:tcW w:w="2828" w:type="dxa"/>
            <w:vMerge w:val="continue"/>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5" w:right="104" w:firstLine="31"/>
              <w:textAlignment w:val="baseline"/>
              <w:rPr>
                <w:spacing w:val="16"/>
              </w:rPr>
            </w:pPr>
          </w:p>
        </w:tc>
        <w:tc>
          <w:tcPr>
            <w:tcW w:w="1192" w:type="dxa"/>
            <w:vMerge w:val="continue"/>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60"/>
              <w:textAlignment w:val="baseline"/>
              <w:rPr>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80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43" w:right="116" w:hanging="119"/>
              <w:textAlignment w:val="baseline"/>
              <w:rPr>
                <w:rFonts w:hint="eastAsia"/>
                <w:spacing w:val="16"/>
              </w:rPr>
            </w:pPr>
            <w:r>
              <w:rPr>
                <w:rFonts w:hint="eastAsia"/>
                <w:spacing w:val="16"/>
              </w:rPr>
              <w:t>专家</w:t>
            </w:r>
            <w:r>
              <w:rPr>
                <w:rFonts w:hint="eastAsia"/>
                <w:spacing w:val="16"/>
                <w:lang w:val="en-US" w:eastAsia="zh-CN"/>
              </w:rPr>
              <w:t>介绍</w:t>
            </w:r>
            <w:r>
              <w:rPr>
                <w:rFonts w:hint="eastAsia"/>
                <w:spacing w:val="16"/>
              </w:rPr>
              <w:t>视频</w:t>
            </w:r>
          </w:p>
        </w:tc>
        <w:tc>
          <w:tcPr>
            <w:tcW w:w="93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43" w:right="116" w:hanging="119"/>
              <w:textAlignment w:val="baseline"/>
              <w:rPr>
                <w:rFonts w:hint="default"/>
                <w:spacing w:val="16"/>
                <w:lang w:val="en-US" w:eastAsia="zh-CN"/>
              </w:rPr>
            </w:pPr>
            <w:r>
              <w:rPr>
                <w:rFonts w:hint="eastAsia"/>
                <w:spacing w:val="16"/>
                <w:lang w:val="en-US" w:eastAsia="zh-CN"/>
              </w:rPr>
              <w:t>21</w:t>
            </w:r>
          </w:p>
        </w:tc>
        <w:tc>
          <w:tcPr>
            <w:tcW w:w="2828" w:type="dxa"/>
            <w:vMerge w:val="continue"/>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5" w:right="104" w:firstLine="31"/>
              <w:textAlignment w:val="baseline"/>
              <w:rPr>
                <w:spacing w:val="16"/>
              </w:rPr>
            </w:pPr>
          </w:p>
        </w:tc>
        <w:tc>
          <w:tcPr>
            <w:tcW w:w="1192" w:type="dxa"/>
            <w:vMerge w:val="continue"/>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60"/>
              <w:textAlignment w:val="baseline"/>
              <w:rPr>
                <w:spacing w:val="4"/>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8"/>
          <w:sz w:val="20"/>
          <w:szCs w:val="20"/>
        </w:rPr>
        <w:t>2、项目要求：详见第二部分采购需求。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
        <w:textAlignment w:val="baseline"/>
        <w:rPr>
          <w:rFonts w:ascii="宋体" w:hAnsi="宋体" w:eastAsia="宋体" w:cs="宋体"/>
          <w:sz w:val="20"/>
          <w:szCs w:val="20"/>
        </w:rPr>
      </w:pPr>
      <w:r>
        <w:rPr>
          <w:rFonts w:ascii="宋体" w:hAnsi="宋体" w:eastAsia="宋体" w:cs="宋体"/>
          <w:spacing w:val="9"/>
          <w:sz w:val="20"/>
          <w:szCs w:val="20"/>
        </w:rPr>
        <w:t>3、投标人应对项目内所有的内容进行投标，不允许只对其中部分内容进行投标。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
        <w:textAlignment w:val="baseline"/>
        <w:rPr>
          <w:rFonts w:ascii="宋体" w:hAnsi="宋体" w:eastAsia="宋体" w:cs="宋体"/>
          <w:sz w:val="20"/>
          <w:szCs w:val="20"/>
        </w:rPr>
      </w:pPr>
      <w:r>
        <w:rPr>
          <w:rFonts w:ascii="宋体" w:hAnsi="宋体" w:eastAsia="宋体" w:cs="宋体"/>
          <w:b/>
          <w:bCs/>
          <w:spacing w:val="6"/>
          <w:sz w:val="20"/>
          <w:szCs w:val="20"/>
        </w:rPr>
        <w:t>五、投标人资格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rPr>
          <w:rFonts w:ascii="宋体" w:hAnsi="宋体" w:eastAsia="宋体" w:cs="宋体"/>
          <w:sz w:val="20"/>
          <w:szCs w:val="20"/>
        </w:rPr>
      </w:pPr>
      <w:r>
        <w:rPr>
          <w:rFonts w:ascii="宋体" w:hAnsi="宋体" w:eastAsia="宋体" w:cs="宋体"/>
          <w:spacing w:val="7"/>
          <w:sz w:val="20"/>
          <w:szCs w:val="20"/>
        </w:rPr>
        <w:t>1、满足下列条件，并提供相关证明材料：</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412" w:firstLine="14"/>
        <w:textAlignment w:val="baseline"/>
        <w:rPr>
          <w:rFonts w:ascii="宋体" w:hAnsi="宋体" w:eastAsia="宋体" w:cs="宋体"/>
          <w:sz w:val="20"/>
          <w:szCs w:val="20"/>
        </w:rPr>
      </w:pPr>
      <w:r>
        <w:rPr>
          <w:rFonts w:ascii="宋体" w:hAnsi="宋体" w:eastAsia="宋体" w:cs="宋体"/>
          <w:spacing w:val="11"/>
          <w:sz w:val="20"/>
          <w:szCs w:val="20"/>
        </w:rPr>
        <w:t>1.1投标人必须是具有独立承担民事责任能力的在中华人民共和国境内注册的法人或其他</w:t>
      </w:r>
      <w:r>
        <w:rPr>
          <w:rFonts w:ascii="宋体" w:hAnsi="宋体" w:eastAsia="宋体" w:cs="宋体"/>
          <w:spacing w:val="10"/>
          <w:sz w:val="20"/>
          <w:szCs w:val="20"/>
        </w:rPr>
        <w:t>组织或自</w:t>
      </w:r>
      <w:r>
        <w:rPr>
          <w:rFonts w:ascii="宋体" w:hAnsi="宋体" w:eastAsia="宋体" w:cs="宋体"/>
          <w:spacing w:val="9"/>
          <w:sz w:val="20"/>
          <w:szCs w:val="20"/>
        </w:rPr>
        <w:t>然人，投标时提交有效的营业执照（或事业法人登记证或身份证等相关证明）副本复印件；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 w:right="1414" w:firstLine="10"/>
        <w:textAlignment w:val="baseline"/>
        <w:rPr>
          <w:rFonts w:ascii="宋体" w:hAnsi="宋体" w:eastAsia="宋体" w:cs="宋体"/>
          <w:sz w:val="20"/>
          <w:szCs w:val="20"/>
        </w:rPr>
      </w:pPr>
      <w:r>
        <w:rPr>
          <w:rFonts w:ascii="宋体" w:hAnsi="宋体" w:eastAsia="宋体" w:cs="宋体"/>
          <w:spacing w:val="11"/>
          <w:sz w:val="20"/>
          <w:szCs w:val="20"/>
        </w:rPr>
        <w:t>1.2投标人必须具有健全的财务会计制度（提供资格声明函（详见附件）及最新年度</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lang w:val="en-US" w:eastAsia="zh-CN"/>
        </w:rPr>
        <w:t>2023年</w:t>
      </w:r>
      <w:r>
        <w:rPr>
          <w:rFonts w:hint="eastAsia" w:ascii="宋体" w:hAnsi="宋体" w:eastAsia="宋体" w:cs="宋体"/>
          <w:spacing w:val="11"/>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lang w:val="en-US" w:eastAsia="zh-CN"/>
        </w:rPr>
        <w:t>报表，即资产负债表、利润表</w:t>
      </w:r>
      <w:r>
        <w:rPr>
          <w:rFonts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rPr>
          <w:rFonts w:ascii="宋体" w:hAnsi="宋体" w:eastAsia="宋体" w:cs="宋体"/>
          <w:sz w:val="20"/>
          <w:szCs w:val="20"/>
        </w:rPr>
      </w:pPr>
      <w:r>
        <w:rPr>
          <w:rFonts w:ascii="宋体" w:hAnsi="宋体" w:eastAsia="宋体" w:cs="宋体"/>
          <w:spacing w:val="8"/>
          <w:sz w:val="20"/>
          <w:szCs w:val="20"/>
        </w:rPr>
        <w:t>1.3具备履行合同所必需的设备和专业技术能力（提供资格声明函，详见附件）；</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409" w:firstLine="14"/>
        <w:textAlignment w:val="baseline"/>
        <w:rPr>
          <w:rFonts w:ascii="宋体" w:hAnsi="宋体" w:eastAsia="宋体" w:cs="宋体"/>
          <w:sz w:val="20"/>
          <w:szCs w:val="20"/>
        </w:rPr>
      </w:pPr>
      <w:r>
        <w:rPr>
          <w:rFonts w:ascii="宋体" w:hAnsi="宋体" w:eastAsia="宋体" w:cs="宋体"/>
          <w:spacing w:val="8"/>
          <w:sz w:val="20"/>
          <w:szCs w:val="20"/>
        </w:rPr>
        <w:t>1.4有依法缴纳税收和社会保障资金的良好记录</w:t>
      </w:r>
      <w:r>
        <w:rPr>
          <w:rFonts w:ascii="宋体" w:hAnsi="宋体" w:eastAsia="宋体" w:cs="宋体"/>
          <w:spacing w:val="7"/>
          <w:sz w:val="20"/>
          <w:szCs w:val="20"/>
        </w:rPr>
        <w:t>（提供2023年</w:t>
      </w:r>
      <w:r>
        <w:rPr>
          <w:rFonts w:hint="eastAsia" w:ascii="宋体" w:hAnsi="宋体" w:eastAsia="宋体" w:cs="宋体"/>
          <w:spacing w:val="7"/>
          <w:sz w:val="20"/>
          <w:szCs w:val="20"/>
          <w:lang w:val="en-US" w:eastAsia="zh-CN"/>
        </w:rPr>
        <w:t>6</w:t>
      </w:r>
      <w:r>
        <w:rPr>
          <w:rFonts w:ascii="宋体" w:hAnsi="宋体" w:eastAsia="宋体" w:cs="宋体"/>
          <w:spacing w:val="7"/>
          <w:sz w:val="20"/>
          <w:szCs w:val="20"/>
        </w:rPr>
        <w:t>月至2024年</w:t>
      </w:r>
      <w:r>
        <w:rPr>
          <w:rFonts w:hint="eastAsia" w:ascii="宋体" w:hAnsi="宋体" w:eastAsia="宋体" w:cs="宋体"/>
          <w:spacing w:val="7"/>
          <w:sz w:val="20"/>
          <w:szCs w:val="20"/>
          <w:lang w:val="en-US" w:eastAsia="zh-CN"/>
        </w:rPr>
        <w:t>6</w:t>
      </w:r>
      <w:r>
        <w:rPr>
          <w:rFonts w:ascii="宋体" w:hAnsi="宋体" w:eastAsia="宋体" w:cs="宋体"/>
          <w:spacing w:val="7"/>
          <w:sz w:val="20"/>
          <w:szCs w:val="20"/>
        </w:rPr>
        <w:t>月期间任意一个月</w:t>
      </w:r>
      <w:r>
        <w:rPr>
          <w:rFonts w:ascii="宋体" w:hAnsi="宋体" w:eastAsia="宋体" w:cs="宋体"/>
          <w:spacing w:val="10"/>
          <w:sz w:val="20"/>
          <w:szCs w:val="20"/>
        </w:rPr>
        <w:t>依法缴纳税收和社会保险的证明（税务机关盖章的完税证明</w:t>
      </w:r>
      <w:r>
        <w:rPr>
          <w:rFonts w:ascii="宋体" w:hAnsi="宋体" w:eastAsia="宋体" w:cs="宋体"/>
          <w:spacing w:val="24"/>
          <w:sz w:val="20"/>
          <w:szCs w:val="20"/>
        </w:rPr>
        <w:t>），</w:t>
      </w:r>
      <w:r>
        <w:rPr>
          <w:rFonts w:ascii="宋体" w:hAnsi="宋体" w:eastAsia="宋体" w:cs="宋体"/>
          <w:spacing w:val="10"/>
          <w:sz w:val="20"/>
          <w:szCs w:val="20"/>
        </w:rPr>
        <w:t>如依法免税和依法不需要缴纳社会</w:t>
      </w:r>
      <w:r>
        <w:rPr>
          <w:rFonts w:ascii="宋体" w:hAnsi="宋体" w:eastAsia="宋体" w:cs="宋体"/>
          <w:spacing w:val="9"/>
          <w:sz w:val="20"/>
          <w:szCs w:val="20"/>
        </w:rPr>
        <w:t>保障资金的，提供相关证明文件</w:t>
      </w:r>
      <w:r>
        <w:rPr>
          <w:rFonts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 w:right="1412" w:firstLine="12"/>
        <w:textAlignment w:val="baseline"/>
        <w:rPr>
          <w:rFonts w:ascii="宋体" w:hAnsi="宋体" w:eastAsia="宋体" w:cs="宋体"/>
          <w:sz w:val="20"/>
          <w:szCs w:val="20"/>
        </w:rPr>
      </w:pPr>
      <w:r>
        <w:rPr>
          <w:rFonts w:ascii="宋体" w:hAnsi="宋体" w:eastAsia="宋体" w:cs="宋体"/>
          <w:spacing w:val="11"/>
          <w:sz w:val="20"/>
          <w:szCs w:val="20"/>
        </w:rPr>
        <w:t>1.5投标人参加政府采购活动前三年内，在经营活动中没有重大的违法记录（提供资格声</w:t>
      </w:r>
      <w:r>
        <w:rPr>
          <w:rFonts w:ascii="宋体" w:hAnsi="宋体" w:eastAsia="宋体" w:cs="宋体"/>
          <w:spacing w:val="10"/>
          <w:sz w:val="20"/>
          <w:szCs w:val="20"/>
        </w:rPr>
        <w:t>明函，详</w:t>
      </w:r>
      <w:r>
        <w:rPr>
          <w:rFonts w:ascii="宋体" w:hAnsi="宋体" w:eastAsia="宋体" w:cs="宋体"/>
          <w:spacing w:val="5"/>
          <w:sz w:val="20"/>
          <w:szCs w:val="20"/>
        </w:rPr>
        <w:t>见附件</w:t>
      </w:r>
      <w:r>
        <w:rPr>
          <w:rFonts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right="1412" w:firstLine="12"/>
        <w:textAlignment w:val="baseline"/>
        <w:rPr>
          <w:rFonts w:ascii="宋体" w:hAnsi="宋体" w:eastAsia="宋体" w:cs="宋体"/>
          <w:sz w:val="20"/>
          <w:szCs w:val="20"/>
        </w:rPr>
      </w:pPr>
      <w:r>
        <w:rPr>
          <w:rFonts w:ascii="宋体" w:hAnsi="宋体" w:eastAsia="宋体" w:cs="宋体"/>
          <w:spacing w:val="11"/>
          <w:sz w:val="20"/>
          <w:szCs w:val="20"/>
        </w:rPr>
        <w:t>1.6投标人必须符合法律、行政法规规定的其他条件（单位负责人为同一人或者存在直接</w:t>
      </w:r>
      <w:r>
        <w:rPr>
          <w:rFonts w:ascii="宋体" w:hAnsi="宋体" w:eastAsia="宋体" w:cs="宋体"/>
          <w:spacing w:val="10"/>
          <w:sz w:val="20"/>
          <w:szCs w:val="20"/>
        </w:rPr>
        <w:t>控股、管</w:t>
      </w:r>
      <w:r>
        <w:rPr>
          <w:rFonts w:ascii="宋体" w:hAnsi="宋体" w:eastAsia="宋体" w:cs="宋体"/>
          <w:spacing w:val="9"/>
          <w:sz w:val="20"/>
          <w:szCs w:val="20"/>
        </w:rPr>
        <w:t>理关系的不同投标人，不得同时参加本采购项目（包组）投标（提供资格声明函，详见附件）。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b/>
          <w:bCs/>
          <w:spacing w:val="5"/>
          <w:sz w:val="20"/>
          <w:szCs w:val="20"/>
        </w:rPr>
        <w:t>2本项目的特定资格要求：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7"/>
          <w:sz w:val="20"/>
          <w:szCs w:val="20"/>
        </w:rPr>
        <w:t>2.1投标人提供《公平竞争承诺书》原件（详见附件）。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6"/>
          <w:sz w:val="20"/>
          <w:szCs w:val="20"/>
        </w:rPr>
        <w:t>2.2本项目不允许联合体投标。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
        <w:textAlignment w:val="baseline"/>
        <w:rPr>
          <w:rFonts w:ascii="宋体" w:hAnsi="宋体" w:eastAsia="宋体" w:cs="宋体"/>
          <w:sz w:val="20"/>
          <w:szCs w:val="20"/>
          <w:highlight w:val="none"/>
        </w:rPr>
      </w:pPr>
      <w:r>
        <w:rPr>
          <w:rFonts w:ascii="宋体" w:hAnsi="宋体" w:eastAsia="宋体" w:cs="宋体"/>
          <w:b/>
          <w:bCs/>
          <w:spacing w:val="1"/>
          <w:sz w:val="20"/>
          <w:szCs w:val="20"/>
        </w:rPr>
        <w:t>六、投标截止时间：</w:t>
      </w:r>
      <w:r>
        <w:rPr>
          <w:rFonts w:ascii="宋体" w:hAnsi="宋体" w:eastAsia="宋体" w:cs="宋体"/>
          <w:spacing w:val="1"/>
          <w:sz w:val="20"/>
          <w:szCs w:val="20"/>
          <w:highlight w:val="none"/>
        </w:rPr>
        <w:t>2024</w:t>
      </w:r>
      <w:r>
        <w:rPr>
          <w:rFonts w:ascii="宋体" w:hAnsi="宋体" w:eastAsia="宋体" w:cs="宋体"/>
          <w:spacing w:val="1"/>
          <w:sz w:val="20"/>
          <w:szCs w:val="20"/>
          <w:highlight w:val="none"/>
          <w:u w:val="single" w:color="auto"/>
        </w:rPr>
        <w:t>年0</w:t>
      </w:r>
      <w:r>
        <w:rPr>
          <w:rFonts w:hint="eastAsia" w:ascii="宋体" w:hAnsi="宋体" w:eastAsia="宋体" w:cs="宋体"/>
          <w:spacing w:val="1"/>
          <w:sz w:val="20"/>
          <w:szCs w:val="20"/>
          <w:highlight w:val="none"/>
          <w:u w:val="single" w:color="auto"/>
          <w:lang w:val="en-US" w:eastAsia="zh-CN"/>
        </w:rPr>
        <w:t>7</w:t>
      </w:r>
      <w:r>
        <w:rPr>
          <w:rFonts w:ascii="宋体" w:hAnsi="宋体" w:eastAsia="宋体" w:cs="宋体"/>
          <w:spacing w:val="1"/>
          <w:sz w:val="20"/>
          <w:szCs w:val="20"/>
          <w:highlight w:val="none"/>
          <w:u w:val="single" w:color="auto"/>
        </w:rPr>
        <w:t>月</w:t>
      </w:r>
      <w:r>
        <w:rPr>
          <w:rFonts w:hint="eastAsia" w:ascii="宋体" w:hAnsi="宋体" w:eastAsia="宋体" w:cs="宋体"/>
          <w:spacing w:val="1"/>
          <w:sz w:val="20"/>
          <w:szCs w:val="20"/>
          <w:highlight w:val="none"/>
          <w:u w:val="single" w:color="auto"/>
          <w:lang w:val="en-US" w:eastAsia="zh-CN"/>
        </w:rPr>
        <w:t>17</w:t>
      </w:r>
      <w:r>
        <w:rPr>
          <w:rFonts w:ascii="宋体" w:hAnsi="宋体" w:eastAsia="宋体" w:cs="宋体"/>
          <w:spacing w:val="1"/>
          <w:sz w:val="20"/>
          <w:szCs w:val="20"/>
          <w:highlight w:val="none"/>
          <w:u w:val="single" w:color="auto"/>
        </w:rPr>
        <w:t>日1</w:t>
      </w:r>
      <w:r>
        <w:rPr>
          <w:rFonts w:hint="eastAsia" w:ascii="宋体" w:hAnsi="宋体" w:eastAsia="宋体" w:cs="宋体"/>
          <w:spacing w:val="1"/>
          <w:sz w:val="20"/>
          <w:szCs w:val="20"/>
          <w:highlight w:val="none"/>
          <w:u w:val="single" w:color="auto"/>
          <w:lang w:val="en-US" w:eastAsia="zh-CN"/>
        </w:rPr>
        <w:t>5</w:t>
      </w:r>
      <w:r>
        <w:rPr>
          <w:rFonts w:ascii="宋体" w:hAnsi="宋体" w:eastAsia="宋体" w:cs="宋体"/>
          <w:spacing w:val="1"/>
          <w:sz w:val="20"/>
          <w:szCs w:val="20"/>
          <w:highlight w:val="none"/>
          <w:u w:val="single" w:color="auto"/>
        </w:rPr>
        <w:t>时</w:t>
      </w:r>
      <w:r>
        <w:rPr>
          <w:rFonts w:hint="eastAsia" w:ascii="宋体" w:hAnsi="宋体" w:eastAsia="宋体" w:cs="宋体"/>
          <w:spacing w:val="1"/>
          <w:sz w:val="20"/>
          <w:szCs w:val="20"/>
          <w:highlight w:val="none"/>
          <w:u w:val="single" w:color="auto"/>
          <w:lang w:val="en-US" w:eastAsia="zh-CN"/>
        </w:rPr>
        <w:t>3</w:t>
      </w:r>
      <w:r>
        <w:rPr>
          <w:rFonts w:ascii="宋体" w:hAnsi="宋体" w:eastAsia="宋体" w:cs="宋体"/>
          <w:spacing w:val="1"/>
          <w:sz w:val="20"/>
          <w:szCs w:val="20"/>
          <w:highlight w:val="none"/>
          <w:u w:val="single" w:color="auto"/>
        </w:rPr>
        <w:t>0分00秒（北京时间）。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0"/>
          <w:szCs w:val="20"/>
        </w:rPr>
      </w:pPr>
      <w:r>
        <w:rPr>
          <w:rFonts w:ascii="宋体" w:hAnsi="宋体" w:eastAsia="宋体" w:cs="宋体"/>
          <w:b/>
          <w:bCs/>
          <w:spacing w:val="7"/>
          <w:sz w:val="20"/>
          <w:szCs w:val="20"/>
        </w:rPr>
        <w:t>七、投标文件的递交</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411" w:firstLine="5"/>
        <w:textAlignment w:val="baseline"/>
        <w:rPr>
          <w:rFonts w:ascii="宋体" w:hAnsi="宋体" w:eastAsia="宋体" w:cs="宋体"/>
          <w:sz w:val="20"/>
          <w:szCs w:val="20"/>
        </w:rPr>
      </w:pPr>
      <w:r>
        <w:rPr>
          <w:rFonts w:ascii="宋体" w:hAnsi="宋体" w:eastAsia="宋体" w:cs="宋体"/>
          <w:spacing w:val="10"/>
          <w:sz w:val="20"/>
          <w:szCs w:val="20"/>
        </w:rPr>
        <w:t>7.1须装订成册，一式</w:t>
      </w:r>
      <w:r>
        <w:rPr>
          <w:rFonts w:hint="eastAsia" w:ascii="宋体" w:hAnsi="宋体" w:eastAsia="宋体" w:cs="宋体"/>
          <w:spacing w:val="10"/>
          <w:sz w:val="20"/>
          <w:szCs w:val="20"/>
          <w:lang w:val="en-US" w:eastAsia="zh-CN"/>
        </w:rPr>
        <w:t>贰</w:t>
      </w:r>
      <w:r>
        <w:rPr>
          <w:rFonts w:ascii="宋体" w:hAnsi="宋体" w:eastAsia="宋体" w:cs="宋体"/>
          <w:spacing w:val="10"/>
          <w:sz w:val="20"/>
          <w:szCs w:val="20"/>
        </w:rPr>
        <w:t>份，正本</w:t>
      </w:r>
      <w:r>
        <w:rPr>
          <w:rFonts w:hint="eastAsia" w:ascii="宋体" w:hAnsi="宋体" w:eastAsia="宋体" w:cs="宋体"/>
          <w:spacing w:val="10"/>
          <w:sz w:val="20"/>
          <w:szCs w:val="20"/>
          <w:lang w:val="en-US" w:eastAsia="zh-CN"/>
        </w:rPr>
        <w:t>壹</w:t>
      </w:r>
      <w:r>
        <w:rPr>
          <w:rFonts w:ascii="宋体" w:hAnsi="宋体" w:eastAsia="宋体" w:cs="宋体"/>
          <w:spacing w:val="10"/>
          <w:sz w:val="20"/>
          <w:szCs w:val="20"/>
        </w:rPr>
        <w:t>份，副本</w:t>
      </w:r>
      <w:r>
        <w:rPr>
          <w:rFonts w:hint="eastAsia" w:ascii="宋体" w:hAnsi="宋体" w:eastAsia="宋体" w:cs="宋体"/>
          <w:spacing w:val="10"/>
          <w:sz w:val="20"/>
          <w:szCs w:val="20"/>
          <w:lang w:val="en-US" w:eastAsia="zh-CN"/>
        </w:rPr>
        <w:t>壹</w:t>
      </w:r>
      <w:r>
        <w:rPr>
          <w:rFonts w:ascii="宋体" w:hAnsi="宋体" w:eastAsia="宋体" w:cs="宋体"/>
          <w:spacing w:val="10"/>
          <w:sz w:val="20"/>
          <w:szCs w:val="20"/>
        </w:rPr>
        <w:t>份，注明“正本</w:t>
      </w:r>
      <w:r>
        <w:rPr>
          <w:rFonts w:ascii="宋体" w:hAnsi="宋体" w:eastAsia="宋体" w:cs="宋体"/>
          <w:spacing w:val="9"/>
          <w:sz w:val="20"/>
          <w:szCs w:val="20"/>
        </w:rPr>
        <w:t>”和“副本”，副本可以使用正本</w:t>
      </w:r>
      <w:r>
        <w:rPr>
          <w:rFonts w:ascii="宋体" w:hAnsi="宋体" w:eastAsia="宋体" w:cs="宋体"/>
          <w:spacing w:val="10"/>
          <w:sz w:val="20"/>
          <w:szCs w:val="20"/>
        </w:rPr>
        <w:t>的彩色复印件。如果副本与正本不符，以正本为准。投标文件封面须加盖</w:t>
      </w:r>
      <w:r>
        <w:rPr>
          <w:rFonts w:ascii="宋体" w:hAnsi="宋体" w:eastAsia="宋体" w:cs="宋体"/>
          <w:spacing w:val="9"/>
          <w:sz w:val="20"/>
          <w:szCs w:val="20"/>
        </w:rPr>
        <w:t>投标单位公章，投标文件</w:t>
      </w:r>
      <w:r>
        <w:rPr>
          <w:rFonts w:ascii="宋体" w:hAnsi="宋体" w:eastAsia="宋体" w:cs="宋体"/>
          <w:spacing w:val="11"/>
          <w:sz w:val="20"/>
          <w:szCs w:val="20"/>
        </w:rPr>
        <w:t>要求签名的由法定代表人或经其正式授权的代表签字或盖个人签名章</w:t>
      </w:r>
      <w:r>
        <w:rPr>
          <w:rFonts w:ascii="宋体" w:hAnsi="宋体" w:eastAsia="宋体" w:cs="宋体"/>
          <w:spacing w:val="9"/>
          <w:sz w:val="20"/>
          <w:szCs w:val="20"/>
        </w:rPr>
        <w:t>。投标文件须封入密封的信封或包装，在封口上加盖投标人单位公章。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4" w:right="1411" w:hanging="9"/>
        <w:textAlignment w:val="baseline"/>
        <w:rPr>
          <w:rFonts w:ascii="宋体" w:hAnsi="宋体" w:eastAsia="宋体" w:cs="宋体"/>
          <w:sz w:val="20"/>
          <w:szCs w:val="20"/>
        </w:rPr>
      </w:pPr>
      <w:r>
        <w:rPr>
          <w:rFonts w:ascii="宋体" w:hAnsi="宋体" w:eastAsia="宋体" w:cs="宋体"/>
          <w:spacing w:val="7"/>
          <w:sz w:val="20"/>
          <w:szCs w:val="20"/>
        </w:rPr>
        <w:t>7.2投递地址：</w:t>
      </w:r>
      <w:r>
        <w:rPr>
          <w:rFonts w:hint="eastAsia" w:ascii="宋体" w:hAnsi="宋体" w:eastAsia="宋体" w:cs="宋体"/>
          <w:spacing w:val="11"/>
          <w:sz w:val="20"/>
          <w:szCs w:val="20"/>
        </w:rPr>
        <w:t>广州市越秀区梅东路17号省生殖医院2号楼706室</w:t>
      </w:r>
      <w:r>
        <w:rPr>
          <w:rFonts w:ascii="宋体" w:hAnsi="宋体" w:eastAsia="宋体" w:cs="宋体"/>
          <w:spacing w:val="4"/>
          <w:sz w:val="20"/>
          <w:szCs w:val="20"/>
        </w:rPr>
        <w:t>，邮编510</w:t>
      </w:r>
      <w:r>
        <w:rPr>
          <w:rFonts w:hint="eastAsia" w:ascii="宋体" w:hAnsi="宋体" w:eastAsia="宋体" w:cs="宋体"/>
          <w:spacing w:val="4"/>
          <w:sz w:val="20"/>
          <w:szCs w:val="20"/>
          <w:lang w:val="en-US" w:eastAsia="zh-CN"/>
        </w:rPr>
        <w:t>600</w:t>
      </w:r>
      <w:r>
        <w:rPr>
          <w:rFonts w:ascii="宋体" w:hAnsi="宋体" w:eastAsia="宋体" w:cs="宋体"/>
          <w:spacing w:val="4"/>
          <w:sz w:val="20"/>
          <w:szCs w:val="20"/>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napToGrid w:val="0"/>
          <w:color w:val="000000"/>
          <w:spacing w:val="11"/>
          <w:kern w:val="0"/>
          <w:sz w:val="20"/>
          <w:szCs w:val="20"/>
          <w:lang w:val="en-US" w:eastAsia="en-US" w:bidi="ar-SA"/>
        </w:rPr>
      </w:pPr>
      <w:r>
        <w:rPr>
          <w:rFonts w:ascii="宋体" w:hAnsi="宋体" w:eastAsia="宋体" w:cs="宋体"/>
          <w:snapToGrid w:val="0"/>
          <w:color w:val="000000"/>
          <w:spacing w:val="11"/>
          <w:kern w:val="0"/>
          <w:sz w:val="20"/>
          <w:szCs w:val="20"/>
          <w:lang w:val="en-US" w:eastAsia="en-US" w:bidi="ar-SA"/>
        </w:rPr>
        <w:t>联系人：</w:t>
      </w:r>
      <w:r>
        <w:rPr>
          <w:rFonts w:hint="eastAsia" w:ascii="宋体" w:hAnsi="宋体" w:eastAsia="宋体" w:cs="宋体"/>
          <w:snapToGrid w:val="0"/>
          <w:color w:val="000000"/>
          <w:spacing w:val="11"/>
          <w:kern w:val="0"/>
          <w:sz w:val="20"/>
          <w:szCs w:val="20"/>
          <w:lang w:val="en-US" w:eastAsia="en-US" w:bidi="ar-SA"/>
        </w:rPr>
        <w:t>李生</w:t>
      </w:r>
      <w:r>
        <w:rPr>
          <w:rFonts w:hint="eastAsia" w:ascii="宋体" w:hAnsi="宋体" w:eastAsia="宋体" w:cs="宋体"/>
          <w:snapToGrid w:val="0"/>
          <w:color w:val="000000"/>
          <w:spacing w:val="11"/>
          <w:kern w:val="0"/>
          <w:sz w:val="20"/>
          <w:szCs w:val="20"/>
          <w:lang w:val="en-US" w:eastAsia="zh-CN" w:bidi="ar-SA"/>
        </w:rPr>
        <w:t>，</w:t>
      </w:r>
      <w:r>
        <w:rPr>
          <w:rFonts w:hint="eastAsia" w:ascii="宋体" w:hAnsi="宋体" w:eastAsia="宋体" w:cs="宋体"/>
          <w:snapToGrid w:val="0"/>
          <w:color w:val="000000"/>
          <w:spacing w:val="11"/>
          <w:kern w:val="0"/>
          <w:sz w:val="20"/>
          <w:szCs w:val="20"/>
          <w:lang w:val="en-US" w:eastAsia="en-US" w:bidi="ar-SA"/>
        </w:rPr>
        <w:t>020-87624790</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pPr>
        <w:spacing w:line="222" w:lineRule="auto"/>
        <w:rPr>
          <w:rFonts w:ascii="宋体" w:hAnsi="宋体" w:eastAsia="宋体" w:cs="宋体"/>
          <w:sz w:val="43"/>
          <w:szCs w:val="43"/>
        </w:rPr>
        <w:sectPr>
          <w:footerReference r:id="rId6" w:type="default"/>
          <w:pgSz w:w="11906" w:h="16839"/>
          <w:pgMar w:top="1431" w:right="5" w:bottom="1018" w:left="1785" w:header="0" w:footer="852" w:gutter="0"/>
          <w:pgNumType w:fmt="decimal"/>
          <w:cols w:space="720" w:num="1"/>
        </w:sectPr>
      </w:pPr>
    </w:p>
    <w:p>
      <w:pPr>
        <w:spacing w:before="71" w:line="224" w:lineRule="auto"/>
        <w:ind w:left="3456"/>
        <w:rPr>
          <w:rFonts w:ascii="宋体" w:hAnsi="宋体" w:eastAsia="宋体" w:cs="宋体"/>
          <w:sz w:val="35"/>
          <w:szCs w:val="35"/>
        </w:rPr>
      </w:pPr>
      <w:r>
        <w:rPr>
          <w:rFonts w:ascii="宋体" w:hAnsi="宋体" w:eastAsia="宋体" w:cs="宋体"/>
          <w:b/>
          <w:bCs/>
          <w:spacing w:val="5"/>
          <w:sz w:val="35"/>
          <w:szCs w:val="35"/>
        </w:rPr>
        <w:t>采购项目内容</w:t>
      </w:r>
    </w:p>
    <w:p>
      <w:pPr>
        <w:pStyle w:val="2"/>
        <w:spacing w:line="361" w:lineRule="auto"/>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（一）项目概况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 xml:space="preserve">为更好地展现我院情况和专科专科实力，为患者提供准确有效的医疗服务和健康科普信息，对医院宣传片进行拍摄制作更新，并新拍摄专科介绍视频和专家视频。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（二）采购内容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Cs/>
          <w:color w:val="000000"/>
          <w:spacing w:val="-20"/>
          <w:sz w:val="20"/>
          <w:szCs w:val="20"/>
        </w:rPr>
        <w:t xml:space="preserve">立足医院宣传片，结合医院最新情况进行拍摄、制作更新，完成宣传片更新1部。对医院临床医技科研科室拍摄科室介绍视频11条，专家视频21条。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（三）内容需求及说明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 xml:space="preserve">以医院提供的信息为基础，按照医院文化风格，策划更新医院宣传片1部，包括拍摄新画面、重新提炼文案、配音配乐、更新MG动画、调色、剪辑包装等；拍摄科室介绍视频11条，基于各科室提供的内容，策划拍摄科室介绍视频，完成内容包括拍摄脚本、文案、拍摄、后期剪辑制作等。拍摄专家视频21条，基于专家提供的内容，拍摄剪辑专家介绍视频。 </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三、具体采购内容</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（一）主要商务要求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tbl>
      <w:tblPr>
        <w:tblStyle w:val="5"/>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2"/>
        <w:gridCol w:w="7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1782"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06"/>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标的提供</w:t>
            </w:r>
            <w:r>
              <w:rPr>
                <w:rFonts w:hint="eastAsia" w:asciiTheme="minorEastAsia" w:hAnsiTheme="minorEastAsia" w:eastAsiaTheme="minorEastAsia" w:cstheme="minorEastAsia"/>
                <w:sz w:val="20"/>
                <w:szCs w:val="20"/>
              </w:rPr>
              <w:t>时间</w:t>
            </w:r>
          </w:p>
        </w:tc>
        <w:tc>
          <w:tcPr>
            <w:tcW w:w="7157"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2"/>
                <w:sz w:val="20"/>
                <w:szCs w:val="20"/>
              </w:rPr>
              <w:t>系列视频的拍摄制作日程安排如下 (具</w:t>
            </w:r>
            <w:r>
              <w:rPr>
                <w:rFonts w:hint="eastAsia" w:asciiTheme="minorEastAsia" w:hAnsiTheme="minorEastAsia" w:eastAsiaTheme="minorEastAsia" w:cstheme="minorEastAsia"/>
                <w:spacing w:val="-1"/>
                <w:sz w:val="20"/>
                <w:szCs w:val="20"/>
              </w:rPr>
              <w:t>体以实际进展进行调整) ：  1.方案；合同签订日之后10日</w:t>
            </w:r>
            <w:r>
              <w:rPr>
                <w:rFonts w:hint="eastAsia" w:asciiTheme="minorEastAsia" w:hAnsiTheme="minorEastAsia" w:eastAsiaTheme="minorEastAsia" w:cstheme="minorEastAsia"/>
                <w:spacing w:val="-6"/>
                <w:sz w:val="20"/>
                <w:szCs w:val="20"/>
              </w:rPr>
              <w:t>内</w:t>
            </w:r>
            <w:r>
              <w:rPr>
                <w:rFonts w:hint="eastAsia" w:asciiTheme="minorEastAsia" w:hAnsiTheme="minorEastAsia" w:eastAsiaTheme="minorEastAsia" w:cstheme="minorEastAsia"/>
                <w:spacing w:val="-4"/>
                <w:sz w:val="20"/>
                <w:szCs w:val="20"/>
              </w:rPr>
              <w:t xml:space="preserve">完成策划方案。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2</w:t>
            </w: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pacing w:val="-4"/>
                <w:sz w:val="20"/>
                <w:szCs w:val="20"/>
              </w:rPr>
              <w:t>拍摄阶段：合同签定日之后30日内，组织</w:t>
            </w:r>
            <w:r>
              <w:rPr>
                <w:rFonts w:hint="eastAsia" w:asciiTheme="minorEastAsia" w:hAnsiTheme="minorEastAsia" w:eastAsiaTheme="minorEastAsia" w:cstheme="minorEastAsia"/>
                <w:spacing w:val="-4"/>
                <w:sz w:val="20"/>
                <w:szCs w:val="20"/>
                <w:lang w:val="en-US" w:eastAsia="zh-CN"/>
              </w:rPr>
              <w:t>完善脚本，</w:t>
            </w:r>
            <w:r>
              <w:rPr>
                <w:rFonts w:hint="eastAsia" w:asciiTheme="minorEastAsia" w:hAnsiTheme="minorEastAsia" w:eastAsiaTheme="minorEastAsia" w:cstheme="minorEastAsia"/>
                <w:spacing w:val="-4"/>
                <w:sz w:val="20"/>
                <w:szCs w:val="20"/>
              </w:rPr>
              <w:t xml:space="preserve">摄组进行拍摄。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4"/>
                <w:sz w:val="20"/>
                <w:szCs w:val="20"/>
              </w:rPr>
              <w:t>3</w:t>
            </w: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pacing w:val="-4"/>
                <w:sz w:val="20"/>
                <w:szCs w:val="20"/>
              </w:rPr>
              <w:t>编辑审核阶段</w:t>
            </w:r>
            <w:r>
              <w:rPr>
                <w:rFonts w:hint="eastAsia" w:asciiTheme="minorEastAsia" w:hAnsiTheme="minorEastAsia" w:eastAsiaTheme="minorEastAsia" w:cstheme="minorEastAsia"/>
                <w:spacing w:val="2"/>
                <w:sz w:val="20"/>
                <w:szCs w:val="20"/>
              </w:rPr>
              <w:t>：拍摄完成的10日内，提供初稿给院方初审，有修改意见的在3天内完成</w:t>
            </w:r>
            <w:r>
              <w:rPr>
                <w:rFonts w:hint="eastAsia" w:asciiTheme="minorEastAsia" w:hAnsiTheme="minorEastAsia" w:eastAsiaTheme="minorEastAsia" w:cstheme="minorEastAsia"/>
                <w:spacing w:val="-1"/>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1"/>
                <w:sz w:val="20"/>
                <w:szCs w:val="20"/>
              </w:rPr>
              <w:t>4.第二稿审查：根据院方审查</w:t>
            </w:r>
            <w:r>
              <w:rPr>
                <w:rFonts w:hint="eastAsia" w:asciiTheme="minorEastAsia" w:hAnsiTheme="minorEastAsia" w:eastAsiaTheme="minorEastAsia" w:cstheme="minorEastAsia"/>
                <w:spacing w:val="-2"/>
                <w:sz w:val="20"/>
                <w:szCs w:val="20"/>
              </w:rPr>
              <w:t>意见修改、补充</w:t>
            </w:r>
            <w:r>
              <w:rPr>
                <w:rFonts w:hint="eastAsia" w:asciiTheme="minorEastAsia" w:hAnsiTheme="minorEastAsia" w:eastAsiaTheme="minorEastAsia" w:cstheme="minorEastAsia"/>
                <w:spacing w:val="-1"/>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1"/>
                <w:sz w:val="20"/>
                <w:szCs w:val="20"/>
              </w:rPr>
              <w:t>5.第三稿定稿：最后定稿后提供最终版材料给院方归档（word、视频高清文件等）。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782"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6"/>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标的提供</w:t>
            </w:r>
            <w:r>
              <w:rPr>
                <w:rFonts w:hint="eastAsia" w:asciiTheme="minorEastAsia" w:hAnsiTheme="minorEastAsia" w:eastAsiaTheme="minorEastAsia" w:cstheme="minorEastAsia"/>
                <w:sz w:val="20"/>
                <w:szCs w:val="20"/>
              </w:rPr>
              <w:t>的地点</w:t>
            </w:r>
          </w:p>
        </w:tc>
        <w:tc>
          <w:tcPr>
            <w:tcW w:w="7157"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1"/>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采购人指定地</w:t>
            </w:r>
            <w:r>
              <w:rPr>
                <w:rFonts w:hint="eastAsia" w:asciiTheme="minorEastAsia" w:hAnsiTheme="minorEastAsia" w:eastAsiaTheme="minorEastAsia" w:cstheme="minorEastAsia"/>
                <w:sz w:val="20"/>
                <w:szCs w:val="20"/>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782"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5"/>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响应有效</w:t>
            </w:r>
            <w:r>
              <w:rPr>
                <w:rFonts w:hint="eastAsia" w:asciiTheme="minorEastAsia" w:hAnsiTheme="minorEastAsia" w:eastAsiaTheme="minorEastAsia" w:cstheme="minorEastAsia"/>
                <w:spacing w:val="-1"/>
                <w:sz w:val="20"/>
                <w:szCs w:val="20"/>
              </w:rPr>
              <w:t>期</w:t>
            </w:r>
          </w:p>
        </w:tc>
        <w:tc>
          <w:tcPr>
            <w:tcW w:w="7157"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4"/>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从提交投标</w:t>
            </w:r>
            <w:r>
              <w:rPr>
                <w:rFonts w:hint="eastAsia" w:asciiTheme="minorEastAsia" w:hAnsiTheme="minorEastAsia" w:eastAsiaTheme="minorEastAsia" w:cstheme="minorEastAsia"/>
                <w:spacing w:val="1"/>
                <w:sz w:val="20"/>
                <w:szCs w:val="20"/>
              </w:rPr>
              <w:t xml:space="preserve"> (响应) 文件的截止之日起90日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82"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
                <w:sz w:val="20"/>
                <w:szCs w:val="20"/>
                <w:highlight w:val="none"/>
              </w:rPr>
              <w:t>付</w:t>
            </w:r>
            <w:r>
              <w:rPr>
                <w:rFonts w:hint="eastAsia" w:asciiTheme="minorEastAsia" w:hAnsiTheme="minorEastAsia" w:eastAsiaTheme="minorEastAsia" w:cstheme="minorEastAsia"/>
                <w:sz w:val="20"/>
                <w:szCs w:val="20"/>
                <w:highlight w:val="none"/>
              </w:rPr>
              <w:t>款方式</w:t>
            </w:r>
          </w:p>
        </w:tc>
        <w:tc>
          <w:tcPr>
            <w:tcW w:w="7157"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0" w:right="122" w:firstLine="8"/>
              <w:textAlignment w:val="baseline"/>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position w:val="2"/>
                <w:sz w:val="20"/>
                <w:szCs w:val="20"/>
                <w:highlight w:val="none"/>
                <w:lang w:val="en-US" w:eastAsia="zh-CN"/>
              </w:rPr>
              <w:t>一次性付款</w:t>
            </w:r>
            <w:r>
              <w:rPr>
                <w:rFonts w:hint="eastAsia" w:asciiTheme="minorEastAsia" w:hAnsiTheme="minorEastAsia" w:eastAsiaTheme="minorEastAsia" w:cstheme="minorEastAsia"/>
                <w:spacing w:val="4"/>
                <w:position w:val="2"/>
                <w:sz w:val="20"/>
                <w:szCs w:val="20"/>
                <w:highlight w:val="none"/>
              </w:rPr>
              <w:t>：</w:t>
            </w:r>
            <w:r>
              <w:rPr>
                <w:rFonts w:hint="eastAsia" w:asciiTheme="minorEastAsia" w:hAnsiTheme="minorEastAsia" w:eastAsiaTheme="minorEastAsia" w:cstheme="minorEastAsia"/>
                <w:spacing w:val="4"/>
                <w:sz w:val="20"/>
                <w:szCs w:val="20"/>
                <w:highlight w:val="none"/>
              </w:rPr>
              <w:t>供应</w:t>
            </w:r>
            <w:r>
              <w:rPr>
                <w:rFonts w:hint="eastAsia" w:asciiTheme="minorEastAsia" w:hAnsiTheme="minorEastAsia" w:eastAsiaTheme="minorEastAsia" w:cstheme="minorEastAsia"/>
                <w:spacing w:val="2"/>
                <w:sz w:val="20"/>
                <w:szCs w:val="20"/>
                <w:highlight w:val="none"/>
              </w:rPr>
              <w:t>商完成项目并经采购人验收合格后，成交供</w:t>
            </w:r>
            <w:r>
              <w:rPr>
                <w:rFonts w:hint="eastAsia" w:asciiTheme="minorEastAsia" w:hAnsiTheme="minorEastAsia" w:eastAsiaTheme="minorEastAsia" w:cstheme="minorEastAsia"/>
                <w:spacing w:val="1"/>
                <w:sz w:val="20"/>
                <w:szCs w:val="20"/>
                <w:highlight w:val="none"/>
              </w:rPr>
              <w:t>应商</w:t>
            </w:r>
            <w:r>
              <w:rPr>
                <w:rFonts w:hint="eastAsia" w:asciiTheme="minorEastAsia" w:hAnsiTheme="minorEastAsia" w:eastAsiaTheme="minorEastAsia" w:cstheme="minorEastAsia"/>
                <w:spacing w:val="1"/>
                <w:sz w:val="20"/>
                <w:szCs w:val="20"/>
                <w:highlight w:val="none"/>
                <w:lang w:val="en-US" w:eastAsia="zh-CN"/>
              </w:rPr>
              <w:t>提供</w:t>
            </w:r>
            <w:r>
              <w:rPr>
                <w:rFonts w:hint="eastAsia" w:asciiTheme="minorEastAsia" w:hAnsiTheme="minorEastAsia" w:eastAsiaTheme="minorEastAsia" w:cstheme="minorEastAsia"/>
                <w:spacing w:val="1"/>
                <w:sz w:val="20"/>
                <w:szCs w:val="20"/>
                <w:highlight w:val="none"/>
              </w:rPr>
              <w:t>相应金额的</w:t>
            </w:r>
            <w:r>
              <w:rPr>
                <w:rFonts w:hint="eastAsia" w:asciiTheme="minorEastAsia" w:hAnsiTheme="minorEastAsia" w:eastAsiaTheme="minorEastAsia" w:cstheme="minorEastAsia"/>
                <w:spacing w:val="-4"/>
                <w:sz w:val="20"/>
                <w:szCs w:val="20"/>
                <w:highlight w:val="none"/>
              </w:rPr>
              <w:t>发</w:t>
            </w:r>
            <w:r>
              <w:rPr>
                <w:rFonts w:hint="eastAsia" w:asciiTheme="minorEastAsia" w:hAnsiTheme="minorEastAsia" w:eastAsiaTheme="minorEastAsia" w:cstheme="minorEastAsia"/>
                <w:spacing w:val="-2"/>
                <w:sz w:val="20"/>
                <w:szCs w:val="20"/>
                <w:highlight w:val="none"/>
              </w:rPr>
              <w:t>票后10个工作日以内。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782"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4"/>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验</w:t>
            </w:r>
            <w:r>
              <w:rPr>
                <w:rFonts w:hint="eastAsia" w:asciiTheme="minorEastAsia" w:hAnsiTheme="minorEastAsia" w:eastAsiaTheme="minorEastAsia" w:cstheme="minorEastAsia"/>
                <w:sz w:val="20"/>
                <w:szCs w:val="20"/>
              </w:rPr>
              <w:t>收要求</w:t>
            </w:r>
          </w:p>
        </w:tc>
        <w:tc>
          <w:tcPr>
            <w:tcW w:w="7157"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5"/>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成交供应商需提供本项目有</w:t>
            </w:r>
            <w:r>
              <w:rPr>
                <w:rFonts w:hint="eastAsia" w:asciiTheme="minorEastAsia" w:hAnsiTheme="minorEastAsia" w:eastAsiaTheme="minorEastAsia" w:cstheme="minorEastAsia"/>
                <w:spacing w:val="1"/>
                <w:sz w:val="20"/>
                <w:szCs w:val="20"/>
              </w:rPr>
              <w:t>关的各项资料给采购人，采购人组织验收。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82"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履约</w:t>
            </w:r>
            <w:r>
              <w:rPr>
                <w:rFonts w:hint="eastAsia" w:asciiTheme="minorEastAsia" w:hAnsiTheme="minorEastAsia" w:eastAsiaTheme="minorEastAsia" w:cstheme="minorEastAsia"/>
                <w:sz w:val="20"/>
                <w:szCs w:val="20"/>
              </w:rPr>
              <w:t>保证金</w:t>
            </w:r>
          </w:p>
        </w:tc>
        <w:tc>
          <w:tcPr>
            <w:tcW w:w="7157"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5"/>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不收取</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（二）技术标准与要求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tbl>
      <w:tblPr>
        <w:tblStyle w:val="5"/>
        <w:tblW w:w="89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1"/>
        <w:gridCol w:w="729"/>
        <w:gridCol w:w="6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541" w:type="dxa"/>
            <w:tcBorders>
              <w:top w:val="single" w:color="000000" w:sz="2" w:space="0"/>
              <w:bottom w:val="single" w:color="000000" w:sz="2" w:space="0"/>
            </w:tcBorders>
            <w:shd w:val="clear" w:color="auto" w:fill="F5F5F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内容类别</w:t>
            </w:r>
          </w:p>
        </w:tc>
        <w:tc>
          <w:tcPr>
            <w:tcW w:w="729" w:type="dxa"/>
            <w:tcBorders>
              <w:top w:val="single" w:color="000000" w:sz="2" w:space="0"/>
              <w:bottom w:val="single" w:color="000000" w:sz="2" w:space="0"/>
            </w:tcBorders>
            <w:shd w:val="clear" w:color="auto" w:fill="F5F5F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6685" w:type="dxa"/>
            <w:tcBorders>
              <w:top w:val="single" w:color="000000" w:sz="2" w:space="0"/>
              <w:bottom w:val="single" w:color="000000" w:sz="2" w:space="0"/>
            </w:tcBorders>
            <w:shd w:val="clear" w:color="auto" w:fill="F5F5F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4"/>
                <w:position w:val="5"/>
                <w:sz w:val="20"/>
                <w:szCs w:val="20"/>
              </w:rPr>
              <w:t>具</w:t>
            </w:r>
            <w:r>
              <w:rPr>
                <w:rFonts w:hint="eastAsia" w:asciiTheme="minorEastAsia" w:hAnsiTheme="minorEastAsia" w:eastAsiaTheme="minorEastAsia" w:cstheme="minorEastAsia"/>
                <w:spacing w:val="12"/>
                <w:position w:val="5"/>
                <w:sz w:val="20"/>
                <w:szCs w:val="20"/>
              </w:rPr>
              <w:t>体技术</w:t>
            </w:r>
            <w:r>
              <w:rPr>
                <w:rFonts w:hint="eastAsia" w:asciiTheme="minorEastAsia" w:hAnsiTheme="minorEastAsia" w:eastAsiaTheme="minorEastAsia" w:cstheme="minorEastAsia"/>
                <w:b/>
                <w:bCs/>
                <w:spacing w:val="12"/>
                <w:position w:val="5"/>
                <w:sz w:val="20"/>
                <w:szCs w:val="20"/>
              </w:rPr>
              <w:t>(</w:t>
            </w:r>
            <w:r>
              <w:rPr>
                <w:rFonts w:hint="eastAsia" w:asciiTheme="minorEastAsia" w:hAnsiTheme="minorEastAsia" w:eastAsiaTheme="minorEastAsia" w:cstheme="minorEastAsia"/>
                <w:spacing w:val="12"/>
                <w:position w:val="5"/>
                <w:sz w:val="20"/>
                <w:szCs w:val="20"/>
              </w:rPr>
              <w:t>参数</w:t>
            </w:r>
            <w:r>
              <w:rPr>
                <w:rFonts w:hint="eastAsia" w:asciiTheme="minorEastAsia" w:hAnsiTheme="minorEastAsia" w:eastAsiaTheme="minorEastAsia" w:cstheme="minorEastAsia"/>
                <w:b/>
                <w:bCs/>
                <w:spacing w:val="12"/>
                <w:position w:val="5"/>
                <w:sz w:val="20"/>
                <w:szCs w:val="20"/>
              </w:rPr>
              <w:t>)</w:t>
            </w:r>
            <w:r>
              <w:rPr>
                <w:rFonts w:hint="eastAsia" w:asciiTheme="minorEastAsia" w:hAnsiTheme="minorEastAsia" w:eastAsiaTheme="minorEastAsia" w:cstheme="minorEastAsia"/>
                <w:spacing w:val="12"/>
                <w:position w:val="5"/>
                <w:sz w:val="20"/>
                <w:szCs w:val="2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41" w:type="dxa"/>
            <w:vMerge w:val="restart"/>
            <w:tcBorders>
              <w:top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系列视频</w:t>
            </w:r>
          </w:p>
        </w:tc>
        <w:tc>
          <w:tcPr>
            <w:tcW w:w="7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6685"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格式要求：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拍摄编辑格式：分辨率4K(3840*2160)拍摄编辑 (采购人提供的资料除外)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音频格式：2声道立体声。</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 播放格式：用移动硬盘复制的全高清数据影像文件格式 (MOV/ MP4)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 提供最终成品、无字幕和无背景音乐的产品文件。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 以移动硬盘提供全部拍摄的原始影像文件给采购人作为历史资料留存。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541"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tc>
        <w:tc>
          <w:tcPr>
            <w:tcW w:w="7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685"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7"/>
                <w:sz w:val="20"/>
                <w:szCs w:val="20"/>
              </w:rPr>
            </w:pPr>
            <w:r>
              <w:rPr>
                <w:rFonts w:hint="eastAsia" w:asciiTheme="minorEastAsia" w:hAnsiTheme="minorEastAsia" w:eastAsiaTheme="minorEastAsia" w:cstheme="minorEastAsia"/>
                <w:color w:val="222222"/>
                <w:spacing w:val="7"/>
                <w:sz w:val="20"/>
                <w:szCs w:val="20"/>
              </w:rPr>
              <w:t>（1）数量和时长要求：宣传片1条，时长约8分钟；科室介绍视频11条，每条约5分钟，专家视频21条，每条约2分钟。</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7"/>
                <w:position w:val="0"/>
                <w:sz w:val="20"/>
                <w:szCs w:val="20"/>
              </w:rPr>
            </w:pPr>
            <w:r>
              <w:rPr>
                <w:rFonts w:hint="eastAsia" w:asciiTheme="minorEastAsia" w:hAnsiTheme="minorEastAsia" w:eastAsiaTheme="minorEastAsia" w:cstheme="minorEastAsia"/>
                <w:color w:val="222222"/>
                <w:spacing w:val="7"/>
                <w:sz w:val="20"/>
                <w:szCs w:val="20"/>
              </w:rPr>
              <w:t>（2）剪辑制作要求：剪辑、配乐、视情况进行必要配音、配字幕，进行专业剪辑处理，视情况进行动画制作。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541"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tc>
        <w:tc>
          <w:tcPr>
            <w:tcW w:w="7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685"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22222"/>
                <w:spacing w:val="14"/>
                <w:sz w:val="20"/>
                <w:szCs w:val="20"/>
              </w:rPr>
              <w:t>创意要求</w:t>
            </w:r>
            <w:r>
              <w:rPr>
                <w:rFonts w:hint="eastAsia" w:asciiTheme="minorEastAsia" w:hAnsiTheme="minorEastAsia" w:eastAsiaTheme="minorEastAsia" w:cstheme="minorEastAsia"/>
                <w:color w:val="222222"/>
                <w:spacing w:val="11"/>
                <w:sz w:val="20"/>
                <w:szCs w:val="20"/>
              </w:rPr>
              <w:t>：要求结合医院特色和专科专家专业特点开展策划，视频</w:t>
            </w:r>
            <w:r>
              <w:rPr>
                <w:rFonts w:hint="eastAsia" w:asciiTheme="minorEastAsia" w:hAnsiTheme="minorEastAsia" w:eastAsiaTheme="minorEastAsia" w:cstheme="minorEastAsia"/>
                <w:color w:val="222222"/>
                <w:spacing w:val="7"/>
                <w:sz w:val="20"/>
                <w:szCs w:val="20"/>
              </w:rPr>
              <w:t>新颖大方，展现医院特色与人文。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541"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tc>
        <w:tc>
          <w:tcPr>
            <w:tcW w:w="7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6685"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4"/>
                <w:sz w:val="20"/>
                <w:szCs w:val="20"/>
                <w:lang w:val="en-US" w:eastAsia="zh-CN"/>
              </w:rPr>
            </w:pPr>
            <w:r>
              <w:rPr>
                <w:rFonts w:hint="eastAsia" w:asciiTheme="minorEastAsia" w:hAnsiTheme="minorEastAsia" w:eastAsiaTheme="minorEastAsia" w:cstheme="minorEastAsia"/>
                <w:color w:val="222222"/>
                <w:spacing w:val="14"/>
                <w:sz w:val="20"/>
                <w:szCs w:val="20"/>
                <w:lang w:val="en-US" w:eastAsia="zh-CN"/>
              </w:rPr>
              <w:t>团队要求：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4"/>
                <w:sz w:val="20"/>
                <w:szCs w:val="20"/>
                <w:lang w:val="en-US" w:eastAsia="zh-CN"/>
              </w:rPr>
            </w:pPr>
            <w:r>
              <w:rPr>
                <w:rFonts w:hint="eastAsia" w:asciiTheme="minorEastAsia" w:hAnsiTheme="minorEastAsia" w:eastAsiaTheme="minorEastAsia" w:cstheme="minorEastAsia"/>
                <w:color w:val="222222"/>
                <w:spacing w:val="14"/>
                <w:sz w:val="20"/>
                <w:szCs w:val="20"/>
                <w:lang w:val="en-US" w:eastAsia="zh-CN"/>
              </w:rPr>
              <w:t>要有专业的文案策划、项目管理、拍摄、后期剪辑制作团队，能够保障技术质量、及时沟通响应。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1"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tc>
        <w:tc>
          <w:tcPr>
            <w:tcW w:w="7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5</w:t>
            </w:r>
          </w:p>
        </w:tc>
        <w:tc>
          <w:tcPr>
            <w:tcW w:w="6685"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0"/>
                <w:sz w:val="20"/>
                <w:szCs w:val="20"/>
              </w:rPr>
            </w:pPr>
            <w:r>
              <w:rPr>
                <w:rFonts w:hint="eastAsia" w:asciiTheme="minorEastAsia" w:hAnsiTheme="minorEastAsia" w:eastAsiaTheme="minorEastAsia" w:cstheme="minorEastAsia"/>
                <w:color w:val="222222"/>
                <w:spacing w:val="10"/>
                <w:sz w:val="20"/>
                <w:szCs w:val="20"/>
              </w:rPr>
              <w:t>技术要求：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0"/>
                <w:sz w:val="20"/>
                <w:szCs w:val="20"/>
              </w:rPr>
            </w:pPr>
            <w:r>
              <w:rPr>
                <w:rFonts w:hint="eastAsia" w:asciiTheme="minorEastAsia" w:hAnsiTheme="minorEastAsia" w:eastAsiaTheme="minorEastAsia" w:cstheme="minorEastAsia"/>
                <w:color w:val="222222"/>
                <w:spacing w:val="10"/>
                <w:sz w:val="20"/>
                <w:szCs w:val="20"/>
              </w:rPr>
              <w:t>（1）摄影机：采用专业影视移动拍摄专用设备、高清数码摄像系统拍摄；</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0"/>
                <w:sz w:val="20"/>
                <w:szCs w:val="20"/>
              </w:rPr>
            </w:pPr>
            <w:r>
              <w:rPr>
                <w:rFonts w:hint="eastAsia" w:asciiTheme="minorEastAsia" w:hAnsiTheme="minorEastAsia" w:eastAsiaTheme="minorEastAsia" w:cstheme="minorEastAsia"/>
                <w:color w:val="222222"/>
                <w:spacing w:val="10"/>
                <w:sz w:val="20"/>
                <w:szCs w:val="20"/>
              </w:rPr>
              <w:t>（2) 灯光：根据实际情况配备相应的灯光设备；</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0"/>
                <w:sz w:val="20"/>
                <w:szCs w:val="20"/>
              </w:rPr>
            </w:pPr>
            <w:r>
              <w:rPr>
                <w:rFonts w:hint="eastAsia" w:asciiTheme="minorEastAsia" w:hAnsiTheme="minorEastAsia" w:eastAsiaTheme="minorEastAsia" w:cstheme="minorEastAsia"/>
                <w:color w:val="222222"/>
                <w:spacing w:val="10"/>
                <w:sz w:val="20"/>
                <w:szCs w:val="20"/>
              </w:rPr>
              <w:t>（3）收音：采用专业的收音设备，确保视频同期声音质；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0"/>
                <w:sz w:val="20"/>
                <w:szCs w:val="20"/>
              </w:rPr>
            </w:pPr>
            <w:r>
              <w:rPr>
                <w:rFonts w:hint="eastAsia" w:asciiTheme="minorEastAsia" w:hAnsiTheme="minorEastAsia" w:eastAsiaTheme="minorEastAsia" w:cstheme="minorEastAsia"/>
                <w:color w:val="222222"/>
                <w:spacing w:val="10"/>
                <w:sz w:val="20"/>
                <w:szCs w:val="20"/>
              </w:rPr>
              <w:t>（4）化妆：根据拍摄需求，提供化妆服务；</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222222"/>
                <w:spacing w:val="10"/>
                <w:sz w:val="20"/>
                <w:szCs w:val="20"/>
              </w:rPr>
            </w:pPr>
            <w:r>
              <w:rPr>
                <w:rFonts w:hint="eastAsia" w:asciiTheme="minorEastAsia" w:hAnsiTheme="minorEastAsia" w:eastAsiaTheme="minorEastAsia" w:cstheme="minorEastAsia"/>
                <w:color w:val="222222"/>
                <w:spacing w:val="10"/>
                <w:sz w:val="20"/>
                <w:szCs w:val="20"/>
              </w:rPr>
              <w:t>（4）视频所有素材不得侵犯第三方版权，</w:t>
            </w:r>
            <w:r>
              <w:rPr>
                <w:rFonts w:hint="eastAsia" w:asciiTheme="minorEastAsia" w:hAnsiTheme="minorEastAsia" w:eastAsiaTheme="minorEastAsia" w:cstheme="minorEastAsia"/>
                <w:color w:val="222222"/>
                <w:spacing w:val="10"/>
                <w:sz w:val="20"/>
                <w:szCs w:val="20"/>
                <w:lang w:val="en-US" w:eastAsia="zh-CN"/>
              </w:rPr>
              <w:t>如涉及版权素材的，交付购买凭证或授权证明，</w:t>
            </w:r>
            <w:r>
              <w:rPr>
                <w:rFonts w:hint="eastAsia" w:asciiTheme="minorEastAsia" w:hAnsiTheme="minorEastAsia" w:eastAsiaTheme="minorEastAsia" w:cstheme="minorEastAsia"/>
                <w:color w:val="222222"/>
                <w:spacing w:val="10"/>
                <w:sz w:val="20"/>
                <w:szCs w:val="20"/>
              </w:rPr>
              <w:t xml:space="preserve">视频所有内容不得侵犯患者隐私，成品版权归广东省生殖医院所有。 </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四、质量标准</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1.中标人保证合同服务符合《用户需求书》要求。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 xml:space="preserve">2.中标人须尊重和服从采购人的领导和管理，很好的配合采购人的工作安排。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4.中标人完成的作品必须符合中国法律、法规、政策的规定等要求。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5.中标人完成的所有作品均按标准制作。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五、服务要求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2.自行取得相关产品或服务的行业授权许可。</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六、知识产权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1.知识产权是指根据相关法律法规、行政法规以及国际条约、协定或合同的规定，相关方对智力成果享有的任何权利，其种类不限于著作权、专利权和商标权等。</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2.本项目所有服务资料（包括但不限于招标文件、投标文件、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3.广东省生殖医院对服务资料、服务成果享有全球范围内的权利，可以对服务资料、服务成果进行广东省生殖医院单方面认为必要或适当的任何修改。</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七、安全及保密</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的原提供方同意，不得向任何第三方泄露该商业秘密或未公开工作信息的全部或部分内容。但法律、法规另有规定或双方另有约定的除外。</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八、其他要求</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中标人应确保媒体投放过程符合国家有关部门的规定，如因过失等原因导致的一切问题，需由中标人承担。</w:t>
      </w:r>
    </w:p>
    <w:p>
      <w:pPr>
        <w:adjustRightInd w:val="0"/>
        <w:snapToGrid w:val="0"/>
        <w:spacing w:line="560" w:lineRule="exact"/>
        <w:rPr>
          <w:rFonts w:hint="eastAsia" w:ascii="仿宋" w:hAnsi="仿宋" w:eastAsia="仿宋"/>
          <w:sz w:val="28"/>
          <w:szCs w:val="28"/>
        </w:rPr>
      </w:pPr>
    </w:p>
    <w:p>
      <w:pPr>
        <w:pStyle w:val="2"/>
        <w:spacing w:line="275" w:lineRule="auto"/>
      </w:pPr>
    </w:p>
    <w:p>
      <w:pPr>
        <w:pStyle w:val="2"/>
        <w:spacing w:line="276" w:lineRule="auto"/>
      </w:pPr>
    </w:p>
    <w:p>
      <w:pPr>
        <w:pStyle w:val="2"/>
        <w:spacing w:line="276" w:lineRule="auto"/>
      </w:pPr>
    </w:p>
    <w:p>
      <w:pPr>
        <w:pStyle w:val="2"/>
        <w:spacing w:line="276" w:lineRule="auto"/>
      </w:pPr>
    </w:p>
    <w:p>
      <w:pPr>
        <w:pStyle w:val="2"/>
        <w:spacing w:line="276" w:lineRule="auto"/>
      </w:pPr>
    </w:p>
    <w:p>
      <w:pPr>
        <w:pStyle w:val="2"/>
        <w:spacing w:line="276" w:lineRule="auto"/>
      </w:pPr>
    </w:p>
    <w:p>
      <w:pPr>
        <w:spacing w:line="2044" w:lineRule="exact"/>
        <w:ind w:firstLine="9888"/>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pPr>
        <w:spacing w:before="18" w:line="223" w:lineRule="auto"/>
        <w:ind w:left="2645"/>
        <w:outlineLvl w:val="0"/>
        <w:rPr>
          <w:rFonts w:ascii="宋体" w:hAnsi="宋体" w:eastAsia="宋体" w:cs="宋体"/>
          <w:sz w:val="43"/>
          <w:szCs w:val="43"/>
        </w:rPr>
      </w:pPr>
      <w:bookmarkStart w:id="5" w:name="bookmark5"/>
      <w:bookmarkEnd w:id="5"/>
      <w:r>
        <w:rPr>
          <w:rFonts w:ascii="宋体" w:hAnsi="宋体" w:eastAsia="宋体" w:cs="宋体"/>
          <w:b/>
          <w:bCs/>
          <w:spacing w:val="3"/>
          <w:sz w:val="43"/>
          <w:szCs w:val="43"/>
        </w:rPr>
        <w:t>投标文件的编制</w:t>
      </w:r>
    </w:p>
    <w:p>
      <w:pPr>
        <w:spacing w:line="223" w:lineRule="auto"/>
        <w:rPr>
          <w:rFonts w:ascii="宋体" w:hAnsi="宋体" w:eastAsia="宋体" w:cs="宋体"/>
          <w:sz w:val="43"/>
          <w:szCs w:val="43"/>
        </w:rPr>
        <w:sectPr>
          <w:footerReference r:id="rId7" w:type="default"/>
          <w:pgSz w:w="11906" w:h="16839"/>
          <w:pgMar w:top="1431" w:right="1701" w:bottom="1018" w:left="1785" w:header="0" w:footer="85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565"/>
        <w:textAlignment w:val="baseline"/>
        <w:rPr>
          <w:rFonts w:ascii="宋体" w:hAnsi="宋体" w:eastAsia="宋体" w:cs="宋体"/>
          <w:sz w:val="20"/>
          <w:szCs w:val="20"/>
        </w:rPr>
      </w:pPr>
      <w:r>
        <w:rPr>
          <w:rFonts w:ascii="宋体" w:hAnsi="宋体" w:eastAsia="宋体" w:cs="宋体"/>
          <w:b/>
          <w:bCs/>
          <w:spacing w:val="6"/>
          <w:sz w:val="20"/>
          <w:szCs w:val="20"/>
        </w:rPr>
        <w:t>一、投标文件构成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5"/>
          <w:sz w:val="20"/>
          <w:szCs w:val="20"/>
        </w:rPr>
        <w:t>（一）目录；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（二）资格性自查表</w:t>
      </w:r>
      <w:r>
        <w:rPr>
          <w:rFonts w:ascii="宋体" w:hAnsi="宋体" w:eastAsia="宋体" w:cs="宋体"/>
          <w:spacing w:val="-6"/>
          <w:sz w:val="20"/>
          <w:szCs w:val="20"/>
        </w:rPr>
        <w:t>；（</w:t>
      </w:r>
      <w:r>
        <w:rPr>
          <w:rFonts w:ascii="宋体" w:hAnsi="宋体" w:eastAsia="宋体" w:cs="宋体"/>
          <w:spacing w:val="10"/>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（三）投标函</w:t>
      </w:r>
      <w:r>
        <w:rPr>
          <w:rFonts w:ascii="宋体" w:hAnsi="宋体" w:eastAsia="宋体" w:cs="宋体"/>
          <w:sz w:val="20"/>
          <w:szCs w:val="20"/>
        </w:rPr>
        <w:t>；（</w:t>
      </w:r>
      <w:r>
        <w:rPr>
          <w:rFonts w:ascii="宋体" w:hAnsi="宋体" w:eastAsia="宋体" w:cs="宋体"/>
          <w:spacing w:val="9"/>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（四）法定代表人证明书</w:t>
      </w:r>
      <w:r>
        <w:rPr>
          <w:rFonts w:ascii="宋体" w:hAnsi="宋体" w:eastAsia="宋体" w:cs="宋体"/>
          <w:spacing w:val="-6"/>
          <w:sz w:val="20"/>
          <w:szCs w:val="20"/>
        </w:rPr>
        <w:t>；（</w:t>
      </w:r>
      <w:r>
        <w:rPr>
          <w:rFonts w:ascii="宋体" w:hAnsi="宋体" w:eastAsia="宋体" w:cs="宋体"/>
          <w:spacing w:val="10"/>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（五）法定代表人授权书</w:t>
      </w:r>
      <w:r>
        <w:rPr>
          <w:rFonts w:ascii="宋体" w:hAnsi="宋体" w:eastAsia="宋体" w:cs="宋体"/>
          <w:spacing w:val="-6"/>
          <w:sz w:val="20"/>
          <w:szCs w:val="20"/>
        </w:rPr>
        <w:t>；（</w:t>
      </w:r>
      <w:r>
        <w:rPr>
          <w:rFonts w:ascii="宋体" w:hAnsi="宋体" w:eastAsia="宋体" w:cs="宋体"/>
          <w:spacing w:val="10"/>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（六）资格声明函</w:t>
      </w:r>
      <w:r>
        <w:rPr>
          <w:rFonts w:ascii="宋体" w:hAnsi="宋体" w:eastAsia="宋体" w:cs="宋体"/>
          <w:spacing w:val="1"/>
          <w:sz w:val="20"/>
          <w:szCs w:val="20"/>
        </w:rPr>
        <w:t>；（</w:t>
      </w:r>
      <w:r>
        <w:rPr>
          <w:rFonts w:ascii="宋体" w:hAnsi="宋体" w:eastAsia="宋体" w:cs="宋体"/>
          <w:spacing w:val="9"/>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7"/>
          <w:sz w:val="20"/>
          <w:szCs w:val="20"/>
        </w:rPr>
        <w:t>（七）投标单位资格证明材料；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（八）报价表</w:t>
      </w:r>
      <w:r>
        <w:rPr>
          <w:rFonts w:ascii="宋体" w:hAnsi="宋体" w:eastAsia="宋体" w:cs="宋体"/>
          <w:sz w:val="20"/>
          <w:szCs w:val="20"/>
        </w:rPr>
        <w:t>；（</w:t>
      </w:r>
      <w:r>
        <w:rPr>
          <w:rFonts w:ascii="宋体" w:hAnsi="宋体" w:eastAsia="宋体" w:cs="宋体"/>
          <w:spacing w:val="9"/>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（九）公平竞争承诺书</w:t>
      </w:r>
      <w:r>
        <w:rPr>
          <w:rFonts w:ascii="宋体" w:hAnsi="宋体" w:eastAsia="宋体" w:cs="宋体"/>
          <w:spacing w:val="2"/>
          <w:sz w:val="20"/>
          <w:szCs w:val="20"/>
        </w:rPr>
        <w:t>；（</w:t>
      </w:r>
      <w:r>
        <w:rPr>
          <w:rFonts w:ascii="宋体" w:hAnsi="宋体" w:eastAsia="宋体" w:cs="宋体"/>
          <w:spacing w:val="9"/>
          <w:sz w:val="20"/>
          <w:szCs w:val="20"/>
        </w:rPr>
        <w:t>附件中有模板）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pPr>
      <w:r>
        <w:rPr>
          <w:rFonts w:ascii="宋体" w:hAnsi="宋体" w:eastAsia="宋体" w:cs="宋体"/>
          <w:spacing w:val="8"/>
          <w:sz w:val="20"/>
          <w:szCs w:val="20"/>
        </w:rPr>
        <w:t>（十）</w:t>
      </w:r>
      <w:r>
        <w:rPr>
          <w:rFonts w:hint="eastAsia" w:ascii="宋体" w:hAnsi="宋体" w:eastAsia="宋体" w:cs="宋体"/>
          <w:spacing w:val="8"/>
          <w:sz w:val="20"/>
          <w:szCs w:val="20"/>
        </w:rPr>
        <w:t>投标人对此项目的方案思路</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4"/>
        <w:textAlignment w:val="baseline"/>
        <w:rPr>
          <w:rFonts w:ascii="宋体" w:hAnsi="宋体" w:eastAsia="宋体" w:cs="宋体"/>
          <w:sz w:val="20"/>
          <w:szCs w:val="20"/>
        </w:rPr>
      </w:pPr>
      <w:r>
        <w:rPr>
          <w:rFonts w:ascii="宋体" w:hAnsi="宋体" w:eastAsia="宋体" w:cs="宋体"/>
          <w:b/>
          <w:bCs/>
          <w:spacing w:val="6"/>
          <w:sz w:val="20"/>
          <w:szCs w:val="20"/>
        </w:rPr>
        <w:t>二、投标费用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3"/>
        <w:textAlignment w:val="baseline"/>
        <w:rPr>
          <w:rFonts w:ascii="宋体" w:hAnsi="宋体" w:eastAsia="宋体" w:cs="宋体"/>
          <w:sz w:val="20"/>
          <w:szCs w:val="20"/>
        </w:rPr>
      </w:pPr>
      <w:r>
        <w:rPr>
          <w:rFonts w:ascii="宋体" w:hAnsi="宋体" w:eastAsia="宋体" w:cs="宋体"/>
          <w:spacing w:val="8"/>
          <w:sz w:val="20"/>
          <w:szCs w:val="20"/>
        </w:rPr>
        <w:t>投标单位免费获取招标文件，不论评审结果如何，自行承担与本次招投标有关的所有费用。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0"/>
        <w:textAlignment w:val="baseline"/>
        <w:rPr>
          <w:rFonts w:ascii="宋体" w:hAnsi="宋体" w:eastAsia="宋体" w:cs="宋体"/>
          <w:sz w:val="20"/>
          <w:szCs w:val="20"/>
        </w:rPr>
      </w:pPr>
      <w:r>
        <w:rPr>
          <w:rFonts w:ascii="宋体" w:hAnsi="宋体" w:eastAsia="宋体" w:cs="宋体"/>
          <w:b/>
          <w:bCs/>
          <w:spacing w:val="5"/>
          <w:sz w:val="20"/>
          <w:szCs w:val="20"/>
        </w:rPr>
        <w:t>三、投标截止：</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412" w:firstLine="425"/>
        <w:textAlignment w:val="baseline"/>
        <w:rPr>
          <w:rFonts w:ascii="宋体" w:hAnsi="宋体" w:eastAsia="宋体" w:cs="宋体"/>
          <w:sz w:val="20"/>
          <w:szCs w:val="20"/>
        </w:rPr>
      </w:pPr>
      <w:r>
        <w:rPr>
          <w:rFonts w:ascii="宋体" w:hAnsi="宋体" w:eastAsia="宋体" w:cs="宋体"/>
          <w:spacing w:val="11"/>
          <w:sz w:val="20"/>
          <w:szCs w:val="20"/>
        </w:rPr>
        <w:t>3.1投标人应在本招标文件第一部分投标邀请函规定的时间，且不迟于《投标邀请函》规定的</w:t>
      </w:r>
      <w:r>
        <w:rPr>
          <w:rFonts w:ascii="宋体" w:hAnsi="宋体" w:eastAsia="宋体" w:cs="宋体"/>
          <w:spacing w:val="10"/>
          <w:sz w:val="20"/>
          <w:szCs w:val="20"/>
        </w:rPr>
        <w:t>截止时间将投标文件正本和副本送达本招标文件第</w:t>
      </w:r>
      <w:r>
        <w:rPr>
          <w:rFonts w:ascii="宋体" w:hAnsi="宋体" w:eastAsia="宋体" w:cs="宋体"/>
          <w:spacing w:val="9"/>
          <w:sz w:val="20"/>
          <w:szCs w:val="20"/>
        </w:rPr>
        <w:t>一部分投标邀请函规定的地点，递交至招标人。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 w:right="1412" w:firstLine="423"/>
        <w:textAlignment w:val="baseline"/>
        <w:rPr>
          <w:rFonts w:ascii="宋体" w:hAnsi="宋体" w:eastAsia="宋体" w:cs="宋体"/>
          <w:sz w:val="20"/>
          <w:szCs w:val="20"/>
        </w:rPr>
      </w:pPr>
      <w:r>
        <w:rPr>
          <w:rFonts w:ascii="宋体" w:hAnsi="宋体" w:eastAsia="宋体" w:cs="宋体"/>
          <w:spacing w:val="11"/>
          <w:sz w:val="20"/>
          <w:szCs w:val="20"/>
        </w:rPr>
        <w:t>3.2招标人可以按本招标文件的规定，通过修改招标文件自行决定酌情延长投标截止日期。在</w:t>
      </w:r>
      <w:r>
        <w:rPr>
          <w:rFonts w:ascii="宋体" w:hAnsi="宋体" w:eastAsia="宋体" w:cs="宋体"/>
          <w:spacing w:val="9"/>
          <w:sz w:val="20"/>
          <w:szCs w:val="20"/>
        </w:rPr>
        <w:t>此情况下，投标人受投标截止日期制约的所有权利和义务均应延长至新的截止日期。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 w:right="1404" w:firstLine="436"/>
        <w:textAlignment w:val="baseline"/>
        <w:rPr>
          <w:rFonts w:ascii="宋体" w:hAnsi="宋体" w:eastAsia="宋体" w:cs="宋体"/>
          <w:sz w:val="20"/>
          <w:szCs w:val="20"/>
        </w:rPr>
      </w:pPr>
      <w:r>
        <w:rPr>
          <w:rFonts w:ascii="宋体" w:hAnsi="宋体" w:eastAsia="宋体" w:cs="宋体"/>
          <w:b/>
          <w:bCs/>
          <w:spacing w:val="10"/>
          <w:sz w:val="20"/>
          <w:szCs w:val="20"/>
        </w:rPr>
        <w:t>四、迟交的投标文件：</w:t>
      </w:r>
      <w:r>
        <w:rPr>
          <w:rFonts w:ascii="宋体" w:hAnsi="宋体" w:eastAsia="宋体" w:cs="宋体"/>
          <w:spacing w:val="10"/>
          <w:sz w:val="20"/>
          <w:szCs w:val="20"/>
        </w:rPr>
        <w:t>招标人将拒绝并原封退回在本招标文件规定的投标截止时刻后收</w:t>
      </w:r>
      <w:r>
        <w:rPr>
          <w:rFonts w:ascii="宋体" w:hAnsi="宋体" w:eastAsia="宋体" w:cs="宋体"/>
          <w:spacing w:val="9"/>
          <w:sz w:val="20"/>
          <w:szCs w:val="20"/>
        </w:rPr>
        <w:t>到的任</w:t>
      </w:r>
      <w:r>
        <w:rPr>
          <w:rFonts w:ascii="宋体" w:hAnsi="宋体" w:eastAsia="宋体" w:cs="宋体"/>
          <w:spacing w:val="6"/>
          <w:sz w:val="20"/>
          <w:szCs w:val="20"/>
        </w:rPr>
        <w:t>何投标文件。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4"/>
        <w:textAlignment w:val="baseline"/>
        <w:rPr>
          <w:rFonts w:ascii="宋体" w:hAnsi="宋体" w:eastAsia="宋体" w:cs="宋体"/>
          <w:sz w:val="20"/>
          <w:szCs w:val="20"/>
        </w:rPr>
      </w:pPr>
      <w:r>
        <w:rPr>
          <w:rFonts w:ascii="宋体" w:hAnsi="宋体" w:eastAsia="宋体" w:cs="宋体"/>
          <w:b/>
          <w:bCs/>
          <w:spacing w:val="6"/>
          <w:sz w:val="20"/>
          <w:szCs w:val="20"/>
        </w:rPr>
        <w:t>五、投标文件的修改与撤回：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 w:right="1412" w:firstLine="421"/>
        <w:textAlignment w:val="baseline"/>
        <w:rPr>
          <w:rFonts w:ascii="宋体" w:hAnsi="宋体" w:eastAsia="宋体" w:cs="宋体"/>
          <w:sz w:val="20"/>
          <w:szCs w:val="20"/>
        </w:rPr>
      </w:pPr>
      <w:r>
        <w:rPr>
          <w:rFonts w:ascii="宋体" w:hAnsi="宋体" w:eastAsia="宋体" w:cs="宋体"/>
          <w:spacing w:val="11"/>
          <w:sz w:val="20"/>
          <w:szCs w:val="20"/>
        </w:rPr>
        <w:t>投标人在投标截止时间前，可以对所递交的投标文件进行补充</w:t>
      </w:r>
      <w:r>
        <w:rPr>
          <w:rFonts w:ascii="宋体" w:hAnsi="宋体" w:eastAsia="宋体" w:cs="宋体"/>
          <w:spacing w:val="10"/>
          <w:sz w:val="20"/>
          <w:szCs w:val="20"/>
        </w:rPr>
        <w:t>、修改或者撤回，并书面通知招</w:t>
      </w:r>
      <w:r>
        <w:rPr>
          <w:rFonts w:ascii="宋体" w:hAnsi="宋体" w:eastAsia="宋体" w:cs="宋体"/>
          <w:spacing w:val="9"/>
          <w:sz w:val="20"/>
          <w:szCs w:val="20"/>
        </w:rPr>
        <w:t>标人。补充、修改的内容应当按招标文件要求签署、盖章，并作为投标文件的组成部分。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b/>
          <w:bCs/>
          <w:spacing w:val="7"/>
          <w:sz w:val="20"/>
          <w:szCs w:val="20"/>
        </w:rPr>
        <w:t>六、投标文件无效情况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1"/>
        <w:textAlignment w:val="baseline"/>
        <w:rPr>
          <w:rFonts w:ascii="宋体" w:hAnsi="宋体" w:eastAsia="宋体" w:cs="宋体"/>
          <w:sz w:val="20"/>
          <w:szCs w:val="20"/>
        </w:rPr>
      </w:pPr>
      <w:r>
        <w:rPr>
          <w:rFonts w:ascii="宋体" w:hAnsi="宋体" w:eastAsia="宋体" w:cs="宋体"/>
          <w:spacing w:val="8"/>
          <w:sz w:val="20"/>
          <w:szCs w:val="20"/>
        </w:rPr>
        <w:t>有下列情况之一的，将作废标处理：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7"/>
          <w:sz w:val="20"/>
          <w:szCs w:val="20"/>
        </w:rPr>
        <w:t>（1）投标文件提供虚假材料；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8"/>
          <w:sz w:val="20"/>
          <w:szCs w:val="20"/>
        </w:rPr>
        <w:t>（2）投标报价超过采购文件中列出的最高限价；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8"/>
          <w:sz w:val="20"/>
          <w:szCs w:val="20"/>
        </w:rPr>
        <w:t>（3）报价格式不符合采购文件格式要求；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7"/>
          <w:sz w:val="20"/>
          <w:szCs w:val="20"/>
        </w:rPr>
        <w:t>（4）投标人报价不确定；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8"/>
          <w:sz w:val="20"/>
          <w:szCs w:val="20"/>
        </w:rPr>
        <w:t>（5）法律、法规、规章规定属于响应无效的其他情形。</w:t>
      </w:r>
    </w:p>
    <w:p>
      <w:pPr>
        <w:spacing w:line="227" w:lineRule="auto"/>
        <w:rPr>
          <w:rFonts w:ascii="宋体" w:hAnsi="宋体" w:eastAsia="宋体" w:cs="宋体"/>
          <w:sz w:val="20"/>
          <w:szCs w:val="20"/>
        </w:rPr>
        <w:sectPr>
          <w:footerReference r:id="rId8" w:type="default"/>
          <w:pgSz w:w="11906" w:h="16839"/>
          <w:pgMar w:top="1406" w:right="5" w:bottom="1018" w:left="1425" w:header="0" w:footer="852" w:gutter="0"/>
          <w:pgNumType w:fmt="decimal"/>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1" w:line="1408" w:lineRule="exact"/>
        <w:ind w:firstLine="9888"/>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pPr>
        <w:spacing w:line="224" w:lineRule="auto"/>
        <w:rPr>
          <w:rFonts w:ascii="宋体" w:hAnsi="宋体" w:eastAsia="宋体" w:cs="宋体"/>
          <w:sz w:val="43"/>
          <w:szCs w:val="43"/>
        </w:rPr>
        <w:sectPr>
          <w:footerReference r:id="rId9" w:type="default"/>
          <w:pgSz w:w="11906" w:h="16839"/>
          <w:pgMar w:top="1431" w:right="5" w:bottom="1017" w:left="1785" w:header="0" w:footer="85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425"/>
        <w:textAlignment w:val="baseline"/>
        <w:rPr>
          <w:rFonts w:ascii="宋体" w:hAnsi="宋体" w:eastAsia="宋体" w:cs="宋体"/>
          <w:sz w:val="20"/>
          <w:szCs w:val="20"/>
        </w:rPr>
      </w:pPr>
      <w:r>
        <w:rPr>
          <w:rFonts w:ascii="宋体" w:hAnsi="宋体" w:eastAsia="宋体" w:cs="宋体"/>
          <w:b/>
          <w:bCs/>
          <w:spacing w:val="5"/>
          <w:sz w:val="20"/>
          <w:szCs w:val="20"/>
        </w:rPr>
        <w:t>一、开标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5"/>
        <w:textAlignment w:val="baseline"/>
        <w:rPr>
          <w:rFonts w:ascii="宋体" w:hAnsi="宋体" w:eastAsia="宋体" w:cs="宋体"/>
          <w:sz w:val="20"/>
          <w:szCs w:val="20"/>
        </w:rPr>
      </w:pPr>
      <w:r>
        <w:rPr>
          <w:rFonts w:ascii="宋体" w:hAnsi="宋体" w:eastAsia="宋体" w:cs="宋体"/>
          <w:spacing w:val="8"/>
          <w:sz w:val="20"/>
          <w:szCs w:val="20"/>
        </w:rPr>
        <w:t>1.1投标文件投递截止之日后，招标人将组成评标小组展开开标评标工作。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 w:right="1505" w:firstLine="433"/>
        <w:textAlignment w:val="baseline"/>
        <w:rPr>
          <w:rFonts w:ascii="宋体" w:hAnsi="宋体" w:eastAsia="宋体" w:cs="宋体"/>
          <w:sz w:val="20"/>
          <w:szCs w:val="20"/>
        </w:rPr>
      </w:pPr>
      <w:r>
        <w:rPr>
          <w:rFonts w:ascii="宋体" w:hAnsi="宋体" w:eastAsia="宋体" w:cs="宋体"/>
          <w:spacing w:val="8"/>
          <w:sz w:val="20"/>
          <w:szCs w:val="20"/>
        </w:rPr>
        <w:t>1.2开标时，开标人员在评标小组见证下，检查投标文件的密封情况；经确</w:t>
      </w:r>
      <w:r>
        <w:rPr>
          <w:rFonts w:ascii="宋体" w:hAnsi="宋体" w:eastAsia="宋体" w:cs="宋体"/>
          <w:spacing w:val="7"/>
          <w:sz w:val="20"/>
          <w:szCs w:val="20"/>
        </w:rPr>
        <w:t>认无误后，由开标</w:t>
      </w:r>
      <w:r>
        <w:rPr>
          <w:rFonts w:ascii="宋体" w:hAnsi="宋体" w:eastAsia="宋体" w:cs="宋体"/>
          <w:spacing w:val="10"/>
          <w:sz w:val="20"/>
          <w:szCs w:val="20"/>
        </w:rPr>
        <w:t>人员当众拆封，宣读投标人名称及投标价格</w:t>
      </w:r>
      <w:r>
        <w:rPr>
          <w:rFonts w:ascii="宋体" w:hAnsi="宋体" w:eastAsia="宋体" w:cs="宋体"/>
          <w:spacing w:val="9"/>
          <w:sz w:val="20"/>
          <w:szCs w:val="20"/>
        </w:rPr>
        <w:t>。当投标人少于三家时，则招标失败，应重新招标。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35"/>
        <w:textAlignment w:val="baseline"/>
        <w:rPr>
          <w:rFonts w:ascii="宋体" w:hAnsi="宋体" w:eastAsia="宋体" w:cs="宋体"/>
          <w:sz w:val="20"/>
          <w:szCs w:val="20"/>
        </w:rPr>
      </w:pP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.3开标过程应由招标人负责记录，经评标小组成员签字确</w:t>
      </w:r>
      <w:r>
        <w:rPr>
          <w:rFonts w:ascii="宋体" w:hAnsi="宋体" w:eastAsia="宋体" w:cs="宋体"/>
          <w:spacing w:val="7"/>
          <w:sz w:val="20"/>
          <w:szCs w:val="20"/>
        </w:rPr>
        <w:t>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3"/>
        <w:textAlignment w:val="baseline"/>
        <w:rPr>
          <w:rFonts w:ascii="宋体" w:hAnsi="宋体" w:eastAsia="宋体" w:cs="宋体"/>
          <w:sz w:val="20"/>
          <w:szCs w:val="20"/>
        </w:rPr>
      </w:pPr>
      <w:r>
        <w:rPr>
          <w:rFonts w:ascii="宋体" w:hAnsi="宋体" w:eastAsia="宋体" w:cs="宋体"/>
          <w:b/>
          <w:bCs/>
          <w:spacing w:val="5"/>
          <w:sz w:val="20"/>
          <w:szCs w:val="20"/>
        </w:rPr>
        <w:t>二、评标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7"/>
          <w:sz w:val="20"/>
          <w:szCs w:val="20"/>
        </w:rPr>
        <w:t>2.1.评标原则：遵循“公平、公正、科学、择优”的原则。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5"/>
          <w:sz w:val="20"/>
          <w:szCs w:val="20"/>
        </w:rPr>
        <w:t>2.2评标程序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4"/>
          <w:sz w:val="20"/>
          <w:szCs w:val="20"/>
        </w:rPr>
        <w:t>2.2.1资格性审查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right="1452" w:firstLine="418"/>
        <w:textAlignment w:val="baseline"/>
        <w:rPr>
          <w:rFonts w:ascii="宋体" w:hAnsi="宋体" w:eastAsia="宋体" w:cs="宋体"/>
          <w:sz w:val="20"/>
          <w:szCs w:val="20"/>
        </w:rPr>
      </w:pPr>
      <w:r>
        <w:rPr>
          <w:rFonts w:ascii="宋体" w:hAnsi="宋体" w:eastAsia="宋体" w:cs="宋体"/>
          <w:spacing w:val="10"/>
          <w:sz w:val="20"/>
          <w:szCs w:val="20"/>
        </w:rPr>
        <w:t>开标结束后，招标人根据招标文件的规定，依法对投标文件进行资</w:t>
      </w:r>
      <w:r>
        <w:rPr>
          <w:rFonts w:ascii="宋体" w:hAnsi="宋体" w:eastAsia="宋体" w:cs="宋体"/>
          <w:spacing w:val="9"/>
          <w:sz w:val="20"/>
          <w:szCs w:val="20"/>
        </w:rPr>
        <w:t>格性审查，详见《资格性审查表》，经评标小组评审，通过资格性审查后的投标人，才能进行价格评审。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4"/>
          <w:sz w:val="20"/>
          <w:szCs w:val="20"/>
        </w:rPr>
        <w:t>2.2.2评标方法</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452" w:firstLine="420"/>
        <w:textAlignment w:val="baseline"/>
        <w:rPr>
          <w:rFonts w:ascii="宋体" w:hAnsi="宋体" w:eastAsia="宋体" w:cs="宋体"/>
          <w:sz w:val="20"/>
          <w:szCs w:val="20"/>
          <w:highlight w:val="yellow"/>
        </w:rPr>
      </w:pPr>
      <w:r>
        <w:rPr>
          <w:rFonts w:ascii="宋体" w:hAnsi="宋体" w:eastAsia="宋体" w:cs="宋体"/>
          <w:spacing w:val="10"/>
          <w:sz w:val="20"/>
          <w:szCs w:val="20"/>
        </w:rPr>
        <w:t>本项目采用</w:t>
      </w:r>
      <w:r>
        <w:rPr>
          <w:rFonts w:hint="eastAsia" w:ascii="宋体" w:hAnsi="宋体" w:eastAsia="宋体" w:cs="宋体"/>
          <w:spacing w:val="10"/>
          <w:sz w:val="20"/>
          <w:szCs w:val="20"/>
          <w:highlight w:val="yellow"/>
          <w:lang w:val="en-US" w:eastAsia="zh-CN"/>
        </w:rPr>
        <w:t>综合评分</w:t>
      </w:r>
      <w:r>
        <w:rPr>
          <w:rFonts w:ascii="宋体" w:hAnsi="宋体" w:eastAsia="宋体" w:cs="宋体"/>
          <w:spacing w:val="10"/>
          <w:sz w:val="20"/>
          <w:szCs w:val="20"/>
          <w:highlight w:val="yellow"/>
        </w:rPr>
        <w:t>法。通过资格审查后，</w:t>
      </w:r>
      <w:r>
        <w:rPr>
          <w:rFonts w:hint="eastAsia" w:ascii="宋体" w:hAnsi="宋体" w:eastAsia="宋体" w:cs="宋体"/>
          <w:spacing w:val="10"/>
          <w:sz w:val="20"/>
          <w:szCs w:val="20"/>
          <w:highlight w:val="yellow"/>
          <w:lang w:val="en-US" w:eastAsia="zh-CN"/>
        </w:rPr>
        <w:t>综合</w:t>
      </w:r>
      <w:r>
        <w:rPr>
          <w:rFonts w:ascii="宋体" w:hAnsi="宋体" w:eastAsia="宋体" w:cs="宋体"/>
          <w:spacing w:val="10"/>
          <w:sz w:val="20"/>
          <w:szCs w:val="20"/>
          <w:highlight w:val="yellow"/>
        </w:rPr>
        <w:t>报价</w:t>
      </w:r>
      <w:r>
        <w:rPr>
          <w:rFonts w:hint="eastAsia" w:ascii="宋体" w:hAnsi="宋体" w:eastAsia="宋体" w:cs="宋体"/>
          <w:spacing w:val="10"/>
          <w:sz w:val="20"/>
          <w:szCs w:val="20"/>
          <w:highlight w:val="yellow"/>
          <w:lang w:eastAsia="zh-CN"/>
        </w:rPr>
        <w:t>、</w:t>
      </w:r>
      <w:r>
        <w:rPr>
          <w:rFonts w:hint="eastAsia" w:ascii="宋体" w:hAnsi="宋体" w:eastAsia="宋体" w:cs="宋体"/>
          <w:spacing w:val="10"/>
          <w:sz w:val="20"/>
          <w:szCs w:val="20"/>
          <w:highlight w:val="yellow"/>
          <w:lang w:val="en-US" w:eastAsia="zh-CN"/>
        </w:rPr>
        <w:t>技术、服务、业绩、信誉等进行综合评审，得分最高者为中标候选人</w:t>
      </w:r>
      <w:r>
        <w:rPr>
          <w:rFonts w:ascii="宋体" w:hAnsi="宋体" w:eastAsia="宋体" w:cs="宋体"/>
          <w:spacing w:val="3"/>
          <w:sz w:val="20"/>
          <w:szCs w:val="20"/>
          <w:highlight w:val="yellow"/>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3"/>
          <w:sz w:val="20"/>
          <w:szCs w:val="20"/>
        </w:rPr>
        <w:t>2.3废标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19"/>
        <w:textAlignment w:val="baseline"/>
        <w:rPr>
          <w:rFonts w:ascii="宋体" w:hAnsi="宋体" w:eastAsia="宋体" w:cs="宋体"/>
          <w:sz w:val="20"/>
          <w:szCs w:val="20"/>
        </w:rPr>
      </w:pPr>
      <w:r>
        <w:rPr>
          <w:rFonts w:ascii="宋体" w:hAnsi="宋体" w:eastAsia="宋体" w:cs="宋体"/>
          <w:spacing w:val="9"/>
          <w:sz w:val="20"/>
          <w:szCs w:val="20"/>
        </w:rPr>
        <w:t>在招标过程中，出现下列情形之一的，应予废标。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7"/>
          <w:sz w:val="20"/>
          <w:szCs w:val="20"/>
        </w:rPr>
        <w:t>2.3.1通过资格审查的投标人不足三家的；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6"/>
          <w:sz w:val="20"/>
          <w:szCs w:val="20"/>
        </w:rPr>
        <w:t>2.3.2出现影响采购公正的违法、违规行为的；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8"/>
          <w:sz w:val="20"/>
          <w:szCs w:val="20"/>
        </w:rPr>
        <w:t>2.3.3投标人的报价均超过了采购预算，招标人不能支付</w:t>
      </w:r>
      <w:r>
        <w:rPr>
          <w:rFonts w:ascii="宋体" w:hAnsi="宋体" w:eastAsia="宋体" w:cs="宋体"/>
          <w:spacing w:val="7"/>
          <w:sz w:val="20"/>
          <w:szCs w:val="20"/>
        </w:rPr>
        <w:t>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6"/>
          <w:sz w:val="20"/>
          <w:szCs w:val="20"/>
        </w:rPr>
        <w:t>2.3.4因重大变故，招标任务取消的。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20"/>
        <w:textAlignment w:val="baseline"/>
        <w:rPr>
          <w:rFonts w:ascii="宋体" w:hAnsi="宋体" w:eastAsia="宋体" w:cs="宋体"/>
          <w:sz w:val="20"/>
          <w:szCs w:val="20"/>
        </w:rPr>
      </w:pPr>
      <w:r>
        <w:rPr>
          <w:rFonts w:ascii="宋体" w:hAnsi="宋体" w:eastAsia="宋体" w:cs="宋体"/>
          <w:b/>
          <w:bCs/>
          <w:spacing w:val="7"/>
          <w:sz w:val="20"/>
          <w:szCs w:val="20"/>
        </w:rPr>
        <w:t>三、招标文件的解释权：</w:t>
      </w:r>
      <w:r>
        <w:rPr>
          <w:rFonts w:ascii="宋体" w:hAnsi="宋体" w:eastAsia="宋体" w:cs="宋体"/>
          <w:spacing w:val="7"/>
          <w:sz w:val="20"/>
          <w:szCs w:val="20"/>
        </w:rPr>
        <w:t>本招标文件的解释权归</w:t>
      </w:r>
      <w:r>
        <w:rPr>
          <w:rFonts w:hint="eastAsia" w:ascii="宋体" w:hAnsi="宋体" w:eastAsia="宋体" w:cs="宋体"/>
          <w:spacing w:val="7"/>
          <w:sz w:val="20"/>
          <w:szCs w:val="20"/>
          <w:lang w:val="en-US" w:eastAsia="zh-CN"/>
        </w:rPr>
        <w:t>广东省生殖医院</w:t>
      </w:r>
      <w:r>
        <w:rPr>
          <w:rFonts w:ascii="宋体" w:hAnsi="宋体" w:eastAsia="宋体" w:cs="宋体"/>
          <w:spacing w:val="7"/>
          <w:sz w:val="20"/>
          <w:szCs w:val="20"/>
        </w:rPr>
        <w:t>所有。</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0"/>
          <w:szCs w:val="20"/>
        </w:rPr>
        <w:sectPr>
          <w:footerReference r:id="rId10" w:type="default"/>
          <w:pgSz w:w="11906" w:h="16839"/>
          <w:pgMar w:top="1406" w:right="5" w:bottom="1018" w:left="1426" w:header="0" w:footer="852" w:gutter="0"/>
          <w:pgNumType w:fmt="decimal"/>
          <w:cols w:space="720" w:num="1"/>
        </w:sectPr>
      </w:pPr>
    </w:p>
    <w:p>
      <w:pPr>
        <w:spacing w:before="56" w:line="219" w:lineRule="auto"/>
        <w:ind w:left="3472"/>
        <w:outlineLvl w:val="1"/>
        <w:rPr>
          <w:rFonts w:ascii="宋体" w:hAnsi="宋体" w:eastAsia="宋体" w:cs="宋体"/>
          <w:sz w:val="28"/>
          <w:szCs w:val="28"/>
        </w:rPr>
      </w:pPr>
      <w:r>
        <w:rPr>
          <w:rFonts w:ascii="宋体" w:hAnsi="宋体" w:eastAsia="宋体" w:cs="宋体"/>
          <w:b/>
          <w:bCs/>
          <w:spacing w:val="-9"/>
          <w:sz w:val="28"/>
          <w:szCs w:val="28"/>
        </w:rPr>
        <w:t>附表1：资格性审查表</w:t>
      </w:r>
    </w:p>
    <w:p>
      <w:pPr>
        <w:spacing w:before="202" w:line="227" w:lineRule="auto"/>
        <w:ind w:left="125"/>
        <w:outlineLvl w:val="1"/>
        <w:rPr>
          <w:rFonts w:ascii="宋体" w:hAnsi="宋体" w:eastAsia="宋体" w:cs="宋体"/>
          <w:sz w:val="20"/>
          <w:szCs w:val="20"/>
          <w:highlight w:val="yellow"/>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yellow"/>
        </w:rPr>
        <w:t>广东省生殖医院宣传片更新及专科专家视频拍摄制作</w:t>
      </w:r>
    </w:p>
    <w:p>
      <w:pPr>
        <w:spacing w:before="80" w:line="228" w:lineRule="auto"/>
        <w:ind w:left="129"/>
        <w:outlineLvl w:val="1"/>
        <w:rPr>
          <w:rFonts w:ascii="宋体" w:hAnsi="宋体" w:eastAsia="宋体" w:cs="宋体"/>
          <w:sz w:val="20"/>
          <w:szCs w:val="20"/>
          <w:highlight w:val="yellow"/>
        </w:rPr>
      </w:pPr>
      <w:r>
        <w:rPr>
          <w:rFonts w:ascii="宋体" w:hAnsi="宋体" w:eastAsia="宋体" w:cs="宋体"/>
          <w:spacing w:val="5"/>
          <w:sz w:val="20"/>
          <w:szCs w:val="20"/>
          <w:highlight w:val="yellow"/>
        </w:rPr>
        <w:t>项目编号：</w:t>
      </w:r>
    </w:p>
    <w:p>
      <w:pPr>
        <w:spacing w:before="79" w:line="228" w:lineRule="auto"/>
        <w:ind w:left="162"/>
        <w:outlineLvl w:val="1"/>
        <w:rPr>
          <w:rFonts w:ascii="宋体" w:hAnsi="宋体" w:eastAsia="宋体" w:cs="宋体"/>
          <w:sz w:val="20"/>
          <w:szCs w:val="20"/>
        </w:rPr>
      </w:pPr>
      <w:r>
        <w:rPr>
          <w:rFonts w:ascii="宋体" w:hAnsi="宋体" w:eastAsia="宋体" w:cs="宋体"/>
          <w:spacing w:val="-6"/>
          <w:sz w:val="20"/>
          <w:szCs w:val="20"/>
        </w:rPr>
        <w:t>日期：年月日</w:t>
      </w:r>
    </w:p>
    <w:p>
      <w:pPr>
        <w:spacing w:line="50" w:lineRule="exact"/>
      </w:pPr>
    </w:p>
    <w:tbl>
      <w:tblPr>
        <w:tblStyle w:val="7"/>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262"/>
        <w:gridCol w:w="892"/>
        <w:gridCol w:w="669"/>
        <w:gridCol w:w="781"/>
        <w:gridCol w:w="781"/>
        <w:gridCol w:w="892"/>
        <w:gridCol w:w="785"/>
        <w:gridCol w:w="781"/>
        <w:gridCol w:w="801"/>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pPr>
              <w:pStyle w:val="8"/>
              <w:spacing w:before="122" w:line="210" w:lineRule="auto"/>
              <w:ind w:left="2847"/>
              <w:rPr>
                <w:sz w:val="18"/>
                <w:szCs w:val="18"/>
              </w:rPr>
            </w:pPr>
            <w:r>
              <w:rPr>
                <w:spacing w:val="-1"/>
                <w:sz w:val="18"/>
                <w:szCs w:val="18"/>
              </w:rPr>
              <w:t>序号</w:t>
            </w:r>
          </w:p>
        </w:tc>
        <w:tc>
          <w:tcPr>
            <w:tcW w:w="126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467" w:lineRule="auto"/>
              <w:ind w:left="272" w:right="181" w:hanging="88"/>
              <w:rPr>
                <w:sz w:val="18"/>
                <w:szCs w:val="18"/>
              </w:rPr>
            </w:pPr>
            <w:r>
              <w:rPr>
                <w:spacing w:val="-2"/>
                <w:sz w:val="18"/>
                <w:szCs w:val="18"/>
              </w:rPr>
              <w:t>投标人名称评审内容</w:t>
            </w:r>
          </w:p>
        </w:tc>
        <w:tc>
          <w:tcPr>
            <w:tcW w:w="4800" w:type="dxa"/>
            <w:gridSpan w:val="6"/>
            <w:vAlign w:val="top"/>
          </w:tcPr>
          <w:p>
            <w:pPr>
              <w:pStyle w:val="8"/>
              <w:spacing w:before="60" w:line="184" w:lineRule="auto"/>
              <w:ind w:left="2372"/>
              <w:rPr>
                <w:sz w:val="18"/>
                <w:szCs w:val="18"/>
              </w:rPr>
            </w:pPr>
            <w:r>
              <w:rPr>
                <w:sz w:val="18"/>
                <w:szCs w:val="18"/>
              </w:rPr>
              <w:t>1</w:t>
            </w:r>
          </w:p>
        </w:tc>
        <w:tc>
          <w:tcPr>
            <w:tcW w:w="781" w:type="dxa"/>
            <w:vAlign w:val="top"/>
          </w:tcPr>
          <w:p>
            <w:pPr>
              <w:pStyle w:val="8"/>
              <w:spacing w:before="61" w:line="183" w:lineRule="auto"/>
              <w:ind w:left="352"/>
              <w:rPr>
                <w:sz w:val="18"/>
                <w:szCs w:val="18"/>
              </w:rPr>
            </w:pPr>
            <w:r>
              <w:rPr>
                <w:sz w:val="18"/>
                <w:szCs w:val="18"/>
              </w:rPr>
              <w:t>2</w:t>
            </w:r>
          </w:p>
        </w:tc>
        <w:tc>
          <w:tcPr>
            <w:tcW w:w="801" w:type="dxa"/>
            <w:vAlign w:val="top"/>
          </w:tcPr>
          <w:p>
            <w:pPr>
              <w:pStyle w:val="8"/>
              <w:spacing w:before="61" w:line="183" w:lineRule="auto"/>
              <w:ind w:left="365"/>
              <w:rPr>
                <w:sz w:val="18"/>
                <w:szCs w:val="18"/>
              </w:rPr>
            </w:pPr>
            <w:r>
              <w:rPr>
                <w:sz w:val="18"/>
                <w:szCs w:val="18"/>
              </w:rPr>
              <w:t>3</w:t>
            </w:r>
          </w:p>
        </w:tc>
        <w:tc>
          <w:tcPr>
            <w:tcW w:w="806" w:type="dxa"/>
            <w:vAlign w:val="top"/>
          </w:tcPr>
          <w:p>
            <w:pPr>
              <w:pStyle w:val="8"/>
              <w:spacing w:before="32" w:line="221" w:lineRule="auto"/>
              <w:ind w:left="232"/>
              <w:rPr>
                <w:sz w:val="18"/>
                <w:szCs w:val="18"/>
              </w:rPr>
            </w:pPr>
            <w:r>
              <w:rPr>
                <w:spacing w:val="-6"/>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pPr>
              <w:rPr>
                <w:rFonts w:ascii="Arial"/>
                <w:sz w:val="21"/>
              </w:rPr>
            </w:pPr>
          </w:p>
        </w:tc>
        <w:tc>
          <w:tcPr>
            <w:tcW w:w="1262" w:type="dxa"/>
            <w:vMerge w:val="continue"/>
            <w:tcBorders>
              <w:top w:val="nil"/>
              <w:bottom w:val="nil"/>
            </w:tcBorders>
            <w:vAlign w:val="top"/>
          </w:tcPr>
          <w:p>
            <w:pPr>
              <w:rPr>
                <w:rFonts w:ascii="Arial"/>
                <w:sz w:val="21"/>
              </w:rPr>
            </w:pPr>
          </w:p>
        </w:tc>
        <w:tc>
          <w:tcPr>
            <w:tcW w:w="4800" w:type="dxa"/>
            <w:gridSpan w:val="6"/>
            <w:vAlign w:val="top"/>
          </w:tcPr>
          <w:p>
            <w:pPr>
              <w:rPr>
                <w:rFonts w:ascii="Arial"/>
                <w:sz w:val="21"/>
              </w:rPr>
            </w:pPr>
          </w:p>
        </w:tc>
        <w:tc>
          <w:tcPr>
            <w:tcW w:w="781"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0" w:lineRule="auto"/>
              <w:ind w:left="127"/>
              <w:rPr>
                <w:sz w:val="18"/>
                <w:szCs w:val="18"/>
              </w:rPr>
            </w:pPr>
            <w:r>
              <w:rPr>
                <w:spacing w:val="-4"/>
                <w:sz w:val="18"/>
                <w:szCs w:val="18"/>
              </w:rPr>
              <w:t>投标人</w:t>
            </w:r>
          </w:p>
          <w:p>
            <w:pPr>
              <w:pStyle w:val="8"/>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347" w:lineRule="auto"/>
              <w:ind w:left="138" w:right="127"/>
              <w:rPr>
                <w:sz w:val="18"/>
                <w:szCs w:val="18"/>
              </w:rPr>
            </w:pPr>
            <w:r>
              <w:rPr>
                <w:spacing w:val="-4"/>
                <w:sz w:val="18"/>
                <w:szCs w:val="18"/>
              </w:rPr>
              <w:t>投标人不是联</w:t>
            </w:r>
          </w:p>
          <w:p>
            <w:pPr>
              <w:pStyle w:val="8"/>
              <w:spacing w:before="23" w:line="344" w:lineRule="auto"/>
              <w:ind w:left="227" w:right="127" w:hanging="91"/>
              <w:rPr>
                <w:sz w:val="18"/>
                <w:szCs w:val="18"/>
              </w:rPr>
            </w:pPr>
            <w:r>
              <w:rPr>
                <w:spacing w:val="-3"/>
                <w:sz w:val="18"/>
                <w:szCs w:val="18"/>
              </w:rPr>
              <w:t>合体投</w:t>
            </w:r>
            <w:r>
              <w:rPr>
                <w:spacing w:val="-4"/>
                <w:sz w:val="18"/>
                <w:szCs w:val="18"/>
              </w:rPr>
              <w:t>标。</w:t>
            </w:r>
          </w:p>
        </w:tc>
        <w:tc>
          <w:tcPr>
            <w:tcW w:w="80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pPr>
              <w:rPr>
                <w:rFonts w:ascii="Arial"/>
                <w:sz w:val="21"/>
              </w:rPr>
            </w:pPr>
          </w:p>
        </w:tc>
        <w:tc>
          <w:tcPr>
            <w:tcW w:w="1262" w:type="dxa"/>
            <w:vMerge w:val="continue"/>
            <w:tcBorders>
              <w:top w:val="nil"/>
              <w:bottom w:val="nil"/>
            </w:tcBorders>
            <w:vAlign w:val="top"/>
          </w:tcPr>
          <w:p>
            <w:pPr>
              <w:rPr>
                <w:rFonts w:ascii="Arial"/>
                <w:sz w:val="21"/>
              </w:rPr>
            </w:pPr>
          </w:p>
        </w:tc>
        <w:tc>
          <w:tcPr>
            <w:tcW w:w="892" w:type="dxa"/>
            <w:vAlign w:val="top"/>
          </w:tcPr>
          <w:p>
            <w:pPr>
              <w:pStyle w:val="8"/>
              <w:spacing w:before="56" w:line="184" w:lineRule="auto"/>
              <w:ind w:left="327"/>
              <w:rPr>
                <w:sz w:val="18"/>
                <w:szCs w:val="18"/>
              </w:rPr>
            </w:pPr>
            <w:r>
              <w:rPr>
                <w:spacing w:val="-7"/>
                <w:sz w:val="18"/>
                <w:szCs w:val="18"/>
              </w:rPr>
              <w:t>1.1</w:t>
            </w:r>
          </w:p>
        </w:tc>
        <w:tc>
          <w:tcPr>
            <w:tcW w:w="669" w:type="dxa"/>
            <w:vAlign w:val="top"/>
          </w:tcPr>
          <w:p>
            <w:pPr>
              <w:pStyle w:val="8"/>
              <w:spacing w:before="56" w:line="184" w:lineRule="auto"/>
              <w:ind w:left="215"/>
              <w:rPr>
                <w:sz w:val="18"/>
                <w:szCs w:val="18"/>
              </w:rPr>
            </w:pPr>
            <w:r>
              <w:rPr>
                <w:spacing w:val="-7"/>
                <w:sz w:val="18"/>
                <w:szCs w:val="18"/>
              </w:rPr>
              <w:t>1.2</w:t>
            </w:r>
          </w:p>
        </w:tc>
        <w:tc>
          <w:tcPr>
            <w:tcW w:w="781" w:type="dxa"/>
            <w:vAlign w:val="top"/>
          </w:tcPr>
          <w:p>
            <w:pPr>
              <w:pStyle w:val="8"/>
              <w:spacing w:before="56" w:line="184" w:lineRule="auto"/>
              <w:ind w:left="271"/>
              <w:rPr>
                <w:sz w:val="18"/>
                <w:szCs w:val="18"/>
              </w:rPr>
            </w:pPr>
            <w:r>
              <w:rPr>
                <w:spacing w:val="-7"/>
                <w:sz w:val="18"/>
                <w:szCs w:val="18"/>
              </w:rPr>
              <w:t>1.3</w:t>
            </w:r>
          </w:p>
        </w:tc>
        <w:tc>
          <w:tcPr>
            <w:tcW w:w="781" w:type="dxa"/>
            <w:vAlign w:val="top"/>
          </w:tcPr>
          <w:p>
            <w:pPr>
              <w:pStyle w:val="8"/>
              <w:spacing w:before="56" w:line="184" w:lineRule="auto"/>
              <w:ind w:left="273"/>
              <w:rPr>
                <w:sz w:val="18"/>
                <w:szCs w:val="18"/>
              </w:rPr>
            </w:pPr>
            <w:r>
              <w:rPr>
                <w:spacing w:val="-7"/>
                <w:sz w:val="18"/>
                <w:szCs w:val="18"/>
              </w:rPr>
              <w:t>1.4</w:t>
            </w:r>
          </w:p>
        </w:tc>
        <w:tc>
          <w:tcPr>
            <w:tcW w:w="892" w:type="dxa"/>
            <w:vAlign w:val="top"/>
          </w:tcPr>
          <w:p>
            <w:pPr>
              <w:pStyle w:val="8"/>
              <w:spacing w:before="56" w:line="184" w:lineRule="auto"/>
              <w:ind w:left="327"/>
              <w:rPr>
                <w:sz w:val="18"/>
                <w:szCs w:val="18"/>
              </w:rPr>
            </w:pPr>
            <w:r>
              <w:rPr>
                <w:spacing w:val="-7"/>
                <w:sz w:val="18"/>
                <w:szCs w:val="18"/>
              </w:rPr>
              <w:t>1.5</w:t>
            </w:r>
          </w:p>
        </w:tc>
        <w:tc>
          <w:tcPr>
            <w:tcW w:w="785" w:type="dxa"/>
            <w:vAlign w:val="top"/>
          </w:tcPr>
          <w:p>
            <w:pPr>
              <w:pStyle w:val="8"/>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80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pPr>
              <w:rPr>
                <w:rFonts w:ascii="Arial"/>
                <w:sz w:val="21"/>
              </w:rPr>
            </w:pPr>
          </w:p>
        </w:tc>
        <w:tc>
          <w:tcPr>
            <w:tcW w:w="1262" w:type="dxa"/>
            <w:vMerge w:val="continue"/>
            <w:tcBorders>
              <w:top w:val="nil"/>
            </w:tcBorders>
            <w:vAlign w:val="top"/>
          </w:tcPr>
          <w:p>
            <w:pPr>
              <w:rPr>
                <w:rFonts w:ascii="Arial"/>
                <w:sz w:val="21"/>
              </w:rPr>
            </w:pPr>
          </w:p>
        </w:tc>
        <w:tc>
          <w:tcPr>
            <w:tcW w:w="892" w:type="dxa"/>
            <w:vAlign w:val="top"/>
          </w:tcPr>
          <w:p>
            <w:pPr>
              <w:pStyle w:val="8"/>
              <w:spacing w:before="27" w:line="357" w:lineRule="auto"/>
              <w:ind w:left="177" w:right="176" w:firstLine="2"/>
              <w:jc w:val="both"/>
              <w:rPr>
                <w:sz w:val="18"/>
                <w:szCs w:val="18"/>
              </w:rPr>
            </w:pPr>
            <w:r>
              <w:rPr>
                <w:spacing w:val="-4"/>
                <w:sz w:val="18"/>
                <w:szCs w:val="18"/>
              </w:rPr>
              <w:t>投标人</w:t>
            </w:r>
            <w:r>
              <w:rPr>
                <w:spacing w:val="-3"/>
                <w:sz w:val="18"/>
                <w:szCs w:val="18"/>
              </w:rPr>
              <w:t>必须是具有独立承担民事责任能力的在中华人民共和国境内注册的法人或其他组织</w:t>
            </w:r>
          </w:p>
          <w:p>
            <w:pPr>
              <w:pStyle w:val="8"/>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58" w:line="356" w:lineRule="auto"/>
              <w:ind w:left="112" w:right="66" w:firstLine="47"/>
              <w:jc w:val="both"/>
              <w:rPr>
                <w:sz w:val="18"/>
                <w:szCs w:val="18"/>
              </w:rPr>
            </w:pPr>
            <w:r>
              <w:rPr>
                <w:spacing w:val="-5"/>
                <w:sz w:val="18"/>
                <w:szCs w:val="18"/>
              </w:rPr>
              <w:t>投标</w:t>
            </w:r>
            <w:r>
              <w:rPr>
                <w:spacing w:val="18"/>
                <w:sz w:val="18"/>
                <w:szCs w:val="18"/>
              </w:rPr>
              <w:t>人必须具有健全的财务会计</w:t>
            </w:r>
            <w:r>
              <w:rPr>
                <w:spacing w:val="-19"/>
                <w:sz w:val="18"/>
                <w:szCs w:val="18"/>
              </w:rPr>
              <w:t>制度；</w:t>
            </w:r>
          </w:p>
        </w:tc>
        <w:tc>
          <w:tcPr>
            <w:tcW w:w="78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pPr>
              <w:pStyle w:val="8"/>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354" w:lineRule="auto"/>
              <w:ind w:left="121" w:right="120" w:firstLine="2"/>
              <w:jc w:val="both"/>
              <w:rPr>
                <w:sz w:val="18"/>
                <w:szCs w:val="18"/>
              </w:rPr>
            </w:pPr>
            <w:r>
              <w:rPr>
                <w:spacing w:val="-3"/>
                <w:sz w:val="18"/>
                <w:szCs w:val="18"/>
              </w:rPr>
              <w:t>有依法</w:t>
            </w:r>
            <w:r>
              <w:rPr>
                <w:spacing w:val="-2"/>
                <w:sz w:val="18"/>
                <w:szCs w:val="18"/>
              </w:rPr>
              <w:t>缴纳税收和社会保障资金的</w:t>
            </w:r>
          </w:p>
          <w:p>
            <w:pPr>
              <w:pStyle w:val="8"/>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8" w:line="357" w:lineRule="auto"/>
              <w:ind w:left="112" w:right="106" w:firstLine="69"/>
              <w:jc w:val="both"/>
              <w:rPr>
                <w:sz w:val="18"/>
                <w:szCs w:val="18"/>
              </w:rPr>
            </w:pPr>
            <w:r>
              <w:rPr>
                <w:spacing w:val="-4"/>
                <w:sz w:val="18"/>
                <w:szCs w:val="18"/>
              </w:rPr>
              <w:t>投标人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58" w:line="220" w:lineRule="auto"/>
              <w:ind w:left="129"/>
              <w:rPr>
                <w:sz w:val="18"/>
                <w:szCs w:val="18"/>
              </w:rPr>
            </w:pPr>
            <w:r>
              <w:rPr>
                <w:spacing w:val="-4"/>
                <w:sz w:val="18"/>
                <w:szCs w:val="18"/>
              </w:rPr>
              <w:t>投标人</w:t>
            </w:r>
          </w:p>
          <w:p>
            <w:pPr>
              <w:pStyle w:val="8"/>
              <w:spacing w:before="136" w:line="219" w:lineRule="auto"/>
              <w:ind w:left="130"/>
              <w:rPr>
                <w:sz w:val="18"/>
                <w:szCs w:val="18"/>
              </w:rPr>
            </w:pPr>
            <w:r>
              <w:rPr>
                <w:spacing w:val="-4"/>
                <w:sz w:val="18"/>
                <w:szCs w:val="18"/>
              </w:rPr>
              <w:t>必须符</w:t>
            </w:r>
          </w:p>
          <w:p>
            <w:pPr>
              <w:pStyle w:val="8"/>
              <w:spacing w:before="136" w:line="223" w:lineRule="auto"/>
              <w:ind w:left="219"/>
              <w:rPr>
                <w:sz w:val="18"/>
                <w:szCs w:val="18"/>
              </w:rPr>
            </w:pPr>
            <w:r>
              <w:rPr>
                <w:spacing w:val="-4"/>
                <w:sz w:val="18"/>
                <w:szCs w:val="18"/>
              </w:rPr>
              <w:t>合法</w:t>
            </w:r>
          </w:p>
          <w:p>
            <w:pPr>
              <w:pStyle w:val="8"/>
              <w:spacing w:before="133" w:line="219" w:lineRule="auto"/>
              <w:ind w:left="127"/>
              <w:rPr>
                <w:sz w:val="18"/>
                <w:szCs w:val="18"/>
              </w:rPr>
            </w:pPr>
            <w:r>
              <w:rPr>
                <w:sz w:val="18"/>
                <w:szCs w:val="18"/>
              </w:rPr>
              <w:t>律、行</w:t>
            </w:r>
          </w:p>
          <w:p>
            <w:pPr>
              <w:pStyle w:val="8"/>
              <w:spacing w:before="136" w:line="221" w:lineRule="auto"/>
              <w:ind w:left="126"/>
              <w:rPr>
                <w:sz w:val="18"/>
                <w:szCs w:val="18"/>
              </w:rPr>
            </w:pPr>
            <w:r>
              <w:rPr>
                <w:spacing w:val="-3"/>
                <w:sz w:val="18"/>
                <w:szCs w:val="18"/>
              </w:rPr>
              <w:t>政法规</w:t>
            </w:r>
          </w:p>
          <w:p>
            <w:pPr>
              <w:pStyle w:val="8"/>
              <w:spacing w:before="132" w:line="220" w:lineRule="auto"/>
              <w:ind w:left="128"/>
              <w:rPr>
                <w:sz w:val="18"/>
                <w:szCs w:val="18"/>
              </w:rPr>
            </w:pPr>
            <w:r>
              <w:rPr>
                <w:spacing w:val="-3"/>
                <w:sz w:val="18"/>
                <w:szCs w:val="18"/>
              </w:rPr>
              <w:t>规定的</w:t>
            </w:r>
          </w:p>
          <w:p>
            <w:pPr>
              <w:pStyle w:val="8"/>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pPr>
              <w:rPr>
                <w:rFonts w:ascii="Arial"/>
                <w:sz w:val="21"/>
              </w:rPr>
            </w:pPr>
          </w:p>
        </w:tc>
        <w:tc>
          <w:tcPr>
            <w:tcW w:w="801" w:type="dxa"/>
            <w:vMerge w:val="continue"/>
            <w:tcBorders>
              <w:top w:val="nil"/>
            </w:tcBorders>
            <w:vAlign w:val="top"/>
          </w:tcPr>
          <w:p>
            <w:pPr>
              <w:rPr>
                <w:rFonts w:ascii="Arial"/>
                <w:sz w:val="21"/>
              </w:rPr>
            </w:pPr>
          </w:p>
        </w:tc>
        <w:tc>
          <w:tcPr>
            <w:tcW w:w="80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pPr>
              <w:pStyle w:val="8"/>
              <w:spacing w:before="58" w:line="184" w:lineRule="auto"/>
              <w:ind w:left="186"/>
              <w:rPr>
                <w:sz w:val="18"/>
                <w:szCs w:val="18"/>
              </w:rPr>
            </w:pPr>
            <w:r>
              <w:rPr>
                <w:sz w:val="18"/>
                <w:szCs w:val="18"/>
              </w:rPr>
              <w:t>1</w:t>
            </w:r>
          </w:p>
        </w:tc>
        <w:tc>
          <w:tcPr>
            <w:tcW w:w="1262" w:type="dxa"/>
            <w:vAlign w:val="top"/>
          </w:tcPr>
          <w:p>
            <w:pPr>
              <w:rPr>
                <w:rFonts w:ascii="Arial"/>
                <w:sz w:val="21"/>
              </w:rPr>
            </w:pPr>
          </w:p>
        </w:tc>
        <w:tc>
          <w:tcPr>
            <w:tcW w:w="892" w:type="dxa"/>
            <w:vAlign w:val="top"/>
          </w:tcPr>
          <w:p>
            <w:pPr>
              <w:rPr>
                <w:rFonts w:ascii="Arial"/>
                <w:sz w:val="21"/>
              </w:rPr>
            </w:pPr>
          </w:p>
        </w:tc>
        <w:tc>
          <w:tcPr>
            <w:tcW w:w="669" w:type="dxa"/>
            <w:vAlign w:val="top"/>
          </w:tcPr>
          <w:p>
            <w:pPr>
              <w:rPr>
                <w:rFonts w:ascii="Arial"/>
                <w:sz w:val="21"/>
              </w:rPr>
            </w:pPr>
          </w:p>
        </w:tc>
        <w:tc>
          <w:tcPr>
            <w:tcW w:w="781" w:type="dxa"/>
            <w:vAlign w:val="top"/>
          </w:tcPr>
          <w:p>
            <w:pPr>
              <w:rPr>
                <w:rFonts w:ascii="Arial"/>
                <w:sz w:val="21"/>
              </w:rPr>
            </w:pPr>
          </w:p>
        </w:tc>
        <w:tc>
          <w:tcPr>
            <w:tcW w:w="781" w:type="dxa"/>
            <w:vAlign w:val="top"/>
          </w:tcPr>
          <w:p>
            <w:pPr>
              <w:rPr>
                <w:rFonts w:ascii="Arial"/>
                <w:sz w:val="21"/>
              </w:rPr>
            </w:pPr>
          </w:p>
        </w:tc>
        <w:tc>
          <w:tcPr>
            <w:tcW w:w="892" w:type="dxa"/>
            <w:vAlign w:val="top"/>
          </w:tcPr>
          <w:p>
            <w:pPr>
              <w:rPr>
                <w:rFonts w:ascii="Arial"/>
                <w:sz w:val="21"/>
              </w:rPr>
            </w:pPr>
          </w:p>
        </w:tc>
        <w:tc>
          <w:tcPr>
            <w:tcW w:w="785" w:type="dxa"/>
            <w:vAlign w:val="top"/>
          </w:tcPr>
          <w:p>
            <w:pPr>
              <w:rPr>
                <w:rFonts w:ascii="Arial"/>
                <w:sz w:val="21"/>
              </w:rPr>
            </w:pPr>
          </w:p>
        </w:tc>
        <w:tc>
          <w:tcPr>
            <w:tcW w:w="781" w:type="dxa"/>
            <w:vAlign w:val="top"/>
          </w:tcPr>
          <w:p>
            <w:pPr>
              <w:rPr>
                <w:rFonts w:ascii="Arial"/>
                <w:sz w:val="21"/>
              </w:rPr>
            </w:pPr>
          </w:p>
        </w:tc>
        <w:tc>
          <w:tcPr>
            <w:tcW w:w="801" w:type="dxa"/>
            <w:vAlign w:val="top"/>
          </w:tcPr>
          <w:p>
            <w:pPr>
              <w:rPr>
                <w:rFonts w:ascii="Arial"/>
                <w:sz w:val="21"/>
              </w:rPr>
            </w:pPr>
          </w:p>
        </w:tc>
        <w:tc>
          <w:tcPr>
            <w:tcW w:w="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pPr>
              <w:pStyle w:val="8"/>
              <w:spacing w:before="61" w:line="183" w:lineRule="auto"/>
              <w:ind w:left="175"/>
              <w:rPr>
                <w:sz w:val="18"/>
                <w:szCs w:val="18"/>
              </w:rPr>
            </w:pPr>
            <w:r>
              <w:rPr>
                <w:sz w:val="18"/>
                <w:szCs w:val="18"/>
              </w:rPr>
              <w:t>2</w:t>
            </w:r>
          </w:p>
        </w:tc>
        <w:tc>
          <w:tcPr>
            <w:tcW w:w="1262" w:type="dxa"/>
            <w:vAlign w:val="top"/>
          </w:tcPr>
          <w:p>
            <w:pPr>
              <w:rPr>
                <w:rFonts w:ascii="Arial"/>
                <w:sz w:val="21"/>
              </w:rPr>
            </w:pPr>
          </w:p>
        </w:tc>
        <w:tc>
          <w:tcPr>
            <w:tcW w:w="892" w:type="dxa"/>
            <w:vAlign w:val="top"/>
          </w:tcPr>
          <w:p>
            <w:pPr>
              <w:rPr>
                <w:rFonts w:ascii="Arial"/>
                <w:sz w:val="21"/>
              </w:rPr>
            </w:pPr>
          </w:p>
        </w:tc>
        <w:tc>
          <w:tcPr>
            <w:tcW w:w="669" w:type="dxa"/>
            <w:vAlign w:val="top"/>
          </w:tcPr>
          <w:p>
            <w:pPr>
              <w:rPr>
                <w:rFonts w:ascii="Arial"/>
                <w:sz w:val="21"/>
              </w:rPr>
            </w:pPr>
          </w:p>
        </w:tc>
        <w:tc>
          <w:tcPr>
            <w:tcW w:w="781" w:type="dxa"/>
            <w:vAlign w:val="top"/>
          </w:tcPr>
          <w:p>
            <w:pPr>
              <w:rPr>
                <w:rFonts w:ascii="Arial"/>
                <w:sz w:val="21"/>
              </w:rPr>
            </w:pPr>
          </w:p>
        </w:tc>
        <w:tc>
          <w:tcPr>
            <w:tcW w:w="781" w:type="dxa"/>
            <w:vAlign w:val="top"/>
          </w:tcPr>
          <w:p>
            <w:pPr>
              <w:rPr>
                <w:rFonts w:ascii="Arial"/>
                <w:sz w:val="21"/>
              </w:rPr>
            </w:pPr>
          </w:p>
        </w:tc>
        <w:tc>
          <w:tcPr>
            <w:tcW w:w="892" w:type="dxa"/>
            <w:vAlign w:val="top"/>
          </w:tcPr>
          <w:p>
            <w:pPr>
              <w:rPr>
                <w:rFonts w:ascii="Arial"/>
                <w:sz w:val="21"/>
              </w:rPr>
            </w:pPr>
          </w:p>
        </w:tc>
        <w:tc>
          <w:tcPr>
            <w:tcW w:w="785" w:type="dxa"/>
            <w:vAlign w:val="top"/>
          </w:tcPr>
          <w:p>
            <w:pPr>
              <w:rPr>
                <w:rFonts w:ascii="Arial"/>
                <w:sz w:val="21"/>
              </w:rPr>
            </w:pPr>
          </w:p>
        </w:tc>
        <w:tc>
          <w:tcPr>
            <w:tcW w:w="781" w:type="dxa"/>
            <w:vAlign w:val="top"/>
          </w:tcPr>
          <w:p>
            <w:pPr>
              <w:rPr>
                <w:rFonts w:ascii="Arial"/>
                <w:sz w:val="21"/>
              </w:rPr>
            </w:pPr>
          </w:p>
        </w:tc>
        <w:tc>
          <w:tcPr>
            <w:tcW w:w="801" w:type="dxa"/>
            <w:vAlign w:val="top"/>
          </w:tcPr>
          <w:p>
            <w:pPr>
              <w:rPr>
                <w:rFonts w:ascii="Arial"/>
                <w:sz w:val="21"/>
              </w:rPr>
            </w:pPr>
          </w:p>
        </w:tc>
        <w:tc>
          <w:tcPr>
            <w:tcW w:w="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pPr>
              <w:pStyle w:val="8"/>
              <w:spacing w:before="61" w:line="183" w:lineRule="auto"/>
              <w:ind w:left="176"/>
              <w:rPr>
                <w:sz w:val="18"/>
                <w:szCs w:val="18"/>
              </w:rPr>
            </w:pPr>
            <w:r>
              <w:rPr>
                <w:sz w:val="18"/>
                <w:szCs w:val="18"/>
              </w:rPr>
              <w:t>3</w:t>
            </w:r>
          </w:p>
        </w:tc>
        <w:tc>
          <w:tcPr>
            <w:tcW w:w="1262" w:type="dxa"/>
            <w:vAlign w:val="top"/>
          </w:tcPr>
          <w:p>
            <w:pPr>
              <w:rPr>
                <w:rFonts w:ascii="Arial"/>
                <w:sz w:val="21"/>
              </w:rPr>
            </w:pPr>
          </w:p>
        </w:tc>
        <w:tc>
          <w:tcPr>
            <w:tcW w:w="892" w:type="dxa"/>
            <w:vAlign w:val="top"/>
          </w:tcPr>
          <w:p>
            <w:pPr>
              <w:rPr>
                <w:rFonts w:ascii="Arial"/>
                <w:sz w:val="21"/>
              </w:rPr>
            </w:pPr>
          </w:p>
        </w:tc>
        <w:tc>
          <w:tcPr>
            <w:tcW w:w="669" w:type="dxa"/>
            <w:vAlign w:val="top"/>
          </w:tcPr>
          <w:p>
            <w:pPr>
              <w:rPr>
                <w:rFonts w:ascii="Arial"/>
                <w:sz w:val="21"/>
              </w:rPr>
            </w:pPr>
          </w:p>
        </w:tc>
        <w:tc>
          <w:tcPr>
            <w:tcW w:w="781" w:type="dxa"/>
            <w:vAlign w:val="top"/>
          </w:tcPr>
          <w:p>
            <w:pPr>
              <w:rPr>
                <w:rFonts w:ascii="Arial"/>
                <w:sz w:val="21"/>
              </w:rPr>
            </w:pPr>
          </w:p>
        </w:tc>
        <w:tc>
          <w:tcPr>
            <w:tcW w:w="781" w:type="dxa"/>
            <w:vAlign w:val="top"/>
          </w:tcPr>
          <w:p>
            <w:pPr>
              <w:rPr>
                <w:rFonts w:ascii="Arial"/>
                <w:sz w:val="21"/>
              </w:rPr>
            </w:pPr>
          </w:p>
        </w:tc>
        <w:tc>
          <w:tcPr>
            <w:tcW w:w="892" w:type="dxa"/>
            <w:vAlign w:val="top"/>
          </w:tcPr>
          <w:p>
            <w:pPr>
              <w:rPr>
                <w:rFonts w:ascii="Arial"/>
                <w:sz w:val="21"/>
              </w:rPr>
            </w:pPr>
          </w:p>
        </w:tc>
        <w:tc>
          <w:tcPr>
            <w:tcW w:w="785" w:type="dxa"/>
            <w:vAlign w:val="top"/>
          </w:tcPr>
          <w:p>
            <w:pPr>
              <w:rPr>
                <w:rFonts w:ascii="Arial"/>
                <w:sz w:val="21"/>
              </w:rPr>
            </w:pPr>
          </w:p>
        </w:tc>
        <w:tc>
          <w:tcPr>
            <w:tcW w:w="781" w:type="dxa"/>
            <w:vAlign w:val="top"/>
          </w:tcPr>
          <w:p>
            <w:pPr>
              <w:rPr>
                <w:rFonts w:ascii="Arial"/>
                <w:sz w:val="21"/>
              </w:rPr>
            </w:pPr>
          </w:p>
        </w:tc>
        <w:tc>
          <w:tcPr>
            <w:tcW w:w="801" w:type="dxa"/>
            <w:vAlign w:val="top"/>
          </w:tcPr>
          <w:p>
            <w:pPr>
              <w:rPr>
                <w:rFonts w:ascii="Arial"/>
                <w:sz w:val="21"/>
              </w:rPr>
            </w:pPr>
          </w:p>
        </w:tc>
        <w:tc>
          <w:tcPr>
            <w:tcW w:w="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pPr>
              <w:pStyle w:val="8"/>
              <w:spacing w:before="32" w:line="284" w:lineRule="exact"/>
              <w:ind w:left="141"/>
              <w:rPr>
                <w:sz w:val="18"/>
                <w:szCs w:val="18"/>
              </w:rPr>
            </w:pPr>
            <w:r>
              <w:rPr>
                <w:position w:val="2"/>
                <w:sz w:val="18"/>
                <w:szCs w:val="18"/>
              </w:rPr>
              <w:t>…</w:t>
            </w:r>
          </w:p>
        </w:tc>
        <w:tc>
          <w:tcPr>
            <w:tcW w:w="1262" w:type="dxa"/>
            <w:vAlign w:val="top"/>
          </w:tcPr>
          <w:p>
            <w:pPr>
              <w:rPr>
                <w:rFonts w:ascii="Arial"/>
                <w:sz w:val="21"/>
              </w:rPr>
            </w:pPr>
          </w:p>
        </w:tc>
        <w:tc>
          <w:tcPr>
            <w:tcW w:w="892" w:type="dxa"/>
            <w:vAlign w:val="top"/>
          </w:tcPr>
          <w:p>
            <w:pPr>
              <w:rPr>
                <w:rFonts w:ascii="Arial"/>
                <w:sz w:val="21"/>
              </w:rPr>
            </w:pPr>
          </w:p>
        </w:tc>
        <w:tc>
          <w:tcPr>
            <w:tcW w:w="669" w:type="dxa"/>
            <w:vAlign w:val="top"/>
          </w:tcPr>
          <w:p>
            <w:pPr>
              <w:rPr>
                <w:rFonts w:ascii="Arial"/>
                <w:sz w:val="21"/>
              </w:rPr>
            </w:pPr>
          </w:p>
        </w:tc>
        <w:tc>
          <w:tcPr>
            <w:tcW w:w="781" w:type="dxa"/>
            <w:vAlign w:val="top"/>
          </w:tcPr>
          <w:p>
            <w:pPr>
              <w:rPr>
                <w:rFonts w:ascii="Arial"/>
                <w:sz w:val="21"/>
              </w:rPr>
            </w:pPr>
          </w:p>
        </w:tc>
        <w:tc>
          <w:tcPr>
            <w:tcW w:w="781" w:type="dxa"/>
            <w:vAlign w:val="top"/>
          </w:tcPr>
          <w:p>
            <w:pPr>
              <w:rPr>
                <w:rFonts w:ascii="Arial"/>
                <w:sz w:val="21"/>
              </w:rPr>
            </w:pPr>
          </w:p>
        </w:tc>
        <w:tc>
          <w:tcPr>
            <w:tcW w:w="892" w:type="dxa"/>
            <w:vAlign w:val="top"/>
          </w:tcPr>
          <w:p>
            <w:pPr>
              <w:rPr>
                <w:rFonts w:ascii="Arial"/>
                <w:sz w:val="21"/>
              </w:rPr>
            </w:pPr>
          </w:p>
        </w:tc>
        <w:tc>
          <w:tcPr>
            <w:tcW w:w="785" w:type="dxa"/>
            <w:vAlign w:val="top"/>
          </w:tcPr>
          <w:p>
            <w:pPr>
              <w:rPr>
                <w:rFonts w:ascii="Arial"/>
                <w:sz w:val="21"/>
              </w:rPr>
            </w:pPr>
          </w:p>
        </w:tc>
        <w:tc>
          <w:tcPr>
            <w:tcW w:w="781" w:type="dxa"/>
            <w:vAlign w:val="top"/>
          </w:tcPr>
          <w:p>
            <w:pPr>
              <w:rPr>
                <w:rFonts w:ascii="Arial"/>
                <w:sz w:val="21"/>
              </w:rPr>
            </w:pPr>
          </w:p>
        </w:tc>
        <w:tc>
          <w:tcPr>
            <w:tcW w:w="801" w:type="dxa"/>
            <w:vAlign w:val="top"/>
          </w:tcPr>
          <w:p>
            <w:pPr>
              <w:rPr>
                <w:rFonts w:ascii="Arial"/>
                <w:sz w:val="21"/>
              </w:rPr>
            </w:pPr>
          </w:p>
        </w:tc>
        <w:tc>
          <w:tcPr>
            <w:tcW w:w="806" w:type="dxa"/>
            <w:vAlign w:val="top"/>
          </w:tcPr>
          <w:p>
            <w:pPr>
              <w:rPr>
                <w:rFonts w:ascii="Arial"/>
                <w:sz w:val="21"/>
              </w:rPr>
            </w:pPr>
          </w:p>
        </w:tc>
      </w:tr>
    </w:tbl>
    <w:p>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注：1.按投标邀请函第五条规定的内容提供。</w:t>
      </w:r>
    </w:p>
    <w:p>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pPr>
        <w:spacing w:line="228" w:lineRule="auto"/>
        <w:rPr>
          <w:rFonts w:ascii="宋体" w:hAnsi="宋体" w:eastAsia="宋体" w:cs="宋体"/>
          <w:sz w:val="20"/>
          <w:szCs w:val="20"/>
        </w:rPr>
        <w:sectPr>
          <w:footerReference r:id="rId11" w:type="default"/>
          <w:pgSz w:w="11906" w:h="16839"/>
          <w:pgMar w:top="1402" w:right="5" w:bottom="1018" w:left="1300" w:header="0" w:footer="852" w:gutter="0"/>
          <w:pgNumType w:fmt="decimal"/>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line="2381" w:lineRule="exact"/>
        <w:ind w:firstLine="9888"/>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pPr>
        <w:pStyle w:val="2"/>
        <w:spacing w:line="261" w:lineRule="auto"/>
      </w:pPr>
    </w:p>
    <w:p>
      <w:pPr>
        <w:pStyle w:val="2"/>
        <w:spacing w:line="262" w:lineRule="auto"/>
      </w:pPr>
    </w:p>
    <w:p>
      <w:pPr>
        <w:pStyle w:val="2"/>
        <w:spacing w:line="262" w:lineRule="auto"/>
      </w:pPr>
    </w:p>
    <w:p>
      <w:pPr>
        <w:pStyle w:val="2"/>
        <w:spacing w:line="262" w:lineRule="auto"/>
      </w:pPr>
    </w:p>
    <w:p>
      <w:pPr>
        <w:spacing w:before="140" w:line="223" w:lineRule="auto"/>
        <w:ind w:left="3131"/>
        <w:outlineLvl w:val="0"/>
        <w:rPr>
          <w:rFonts w:ascii="宋体" w:hAnsi="宋体" w:eastAsia="宋体" w:cs="宋体"/>
          <w:sz w:val="43"/>
          <w:szCs w:val="43"/>
        </w:rPr>
      </w:pPr>
      <w:bookmarkStart w:id="8" w:name="bookmark10"/>
      <w:bookmarkEnd w:id="8"/>
      <w:bookmarkStart w:id="9" w:name="bookmark9"/>
      <w:bookmarkEnd w:id="9"/>
      <w:r>
        <w:rPr>
          <w:rFonts w:ascii="宋体" w:hAnsi="宋体" w:eastAsia="宋体" w:cs="宋体"/>
          <w:b/>
          <w:bCs/>
          <w:spacing w:val="-23"/>
          <w:sz w:val="43"/>
          <w:szCs w:val="43"/>
        </w:rPr>
        <w:t>合同条款</w:t>
      </w:r>
    </w:p>
    <w:p>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（具体条款按招标文件内容要求补充完整后签订）</w:t>
      </w:r>
    </w:p>
    <w:p>
      <w:pPr>
        <w:spacing w:line="228" w:lineRule="auto"/>
        <w:rPr>
          <w:rFonts w:ascii="宋体" w:hAnsi="宋体" w:eastAsia="宋体" w:cs="宋体"/>
          <w:sz w:val="20"/>
          <w:szCs w:val="20"/>
        </w:rPr>
        <w:sectPr>
          <w:footerReference r:id="rId12" w:type="default"/>
          <w:pgSz w:w="11906" w:h="16839"/>
          <w:pgMar w:top="1431" w:right="5" w:bottom="1017" w:left="1785" w:header="0" w:footer="852" w:gutter="0"/>
          <w:pgNumType w:fmt="decimal"/>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line="2381" w:lineRule="exact"/>
        <w:ind w:firstLine="9888"/>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spacing w:before="140" w:line="223" w:lineRule="auto"/>
        <w:ind w:left="3458"/>
        <w:rPr>
          <w:rFonts w:ascii="宋体" w:hAnsi="宋体" w:eastAsia="宋体" w:cs="宋体"/>
          <w:sz w:val="43"/>
          <w:szCs w:val="43"/>
        </w:rPr>
      </w:pPr>
      <w:bookmarkStart w:id="10" w:name="bookmark12"/>
      <w:bookmarkEnd w:id="10"/>
      <w:r>
        <w:rPr>
          <w:rFonts w:ascii="宋体" w:hAnsi="宋体" w:eastAsia="宋体" w:cs="宋体"/>
          <w:b/>
          <w:bCs/>
          <w:spacing w:val="2"/>
          <w:sz w:val="43"/>
          <w:szCs w:val="43"/>
        </w:rPr>
        <w:t>第六部分</w:t>
      </w:r>
    </w:p>
    <w:p>
      <w:pPr>
        <w:pStyle w:val="2"/>
        <w:spacing w:line="306" w:lineRule="auto"/>
      </w:pPr>
    </w:p>
    <w:p>
      <w:pPr>
        <w:pStyle w:val="2"/>
        <w:spacing w:line="307" w:lineRule="auto"/>
      </w:pPr>
    </w:p>
    <w:p>
      <w:pPr>
        <w:spacing w:before="140" w:line="223" w:lineRule="auto"/>
        <w:ind w:left="2472" w:firstLine="406" w:firstLineChars="100"/>
        <w:outlineLvl w:val="0"/>
        <w:rPr>
          <w:rFonts w:ascii="宋体" w:hAnsi="宋体" w:eastAsia="宋体" w:cs="宋体"/>
          <w:sz w:val="43"/>
          <w:szCs w:val="43"/>
        </w:rPr>
      </w:pPr>
      <w:bookmarkStart w:id="11" w:name="bookmark11"/>
      <w:bookmarkEnd w:id="11"/>
      <w:r>
        <w:rPr>
          <w:rFonts w:ascii="宋体" w:hAnsi="宋体" w:eastAsia="宋体" w:cs="宋体"/>
          <w:b/>
          <w:bCs/>
          <w:spacing w:val="-13"/>
          <w:sz w:val="43"/>
          <w:szCs w:val="43"/>
        </w:rPr>
        <w:t>投标文件格式</w:t>
      </w:r>
    </w:p>
    <w:p>
      <w:pPr>
        <w:spacing w:line="223" w:lineRule="auto"/>
        <w:rPr>
          <w:rFonts w:ascii="宋体" w:hAnsi="宋体" w:eastAsia="宋体" w:cs="宋体"/>
          <w:sz w:val="43"/>
          <w:szCs w:val="43"/>
        </w:rPr>
        <w:sectPr>
          <w:footerReference r:id="rId13" w:type="default"/>
          <w:pgSz w:w="11906" w:h="16839"/>
          <w:pgMar w:top="1431" w:right="5" w:bottom="1017" w:left="1785" w:header="0" w:footer="852" w:gutter="0"/>
          <w:pgNumType w:fmt="decimal"/>
          <w:cols w:space="720" w:num="1"/>
        </w:sectPr>
      </w:pPr>
    </w:p>
    <w:p>
      <w:pPr>
        <w:spacing w:before="130" w:line="220" w:lineRule="auto"/>
        <w:ind w:left="4541"/>
        <w:rPr>
          <w:rFonts w:ascii="宋体" w:hAnsi="宋体" w:eastAsia="宋体" w:cs="宋体"/>
          <w:sz w:val="28"/>
          <w:szCs w:val="28"/>
        </w:rPr>
      </w:pPr>
      <w:r>
        <w:rPr>
          <w:rFonts w:ascii="宋体" w:hAnsi="宋体" w:eastAsia="宋体" w:cs="宋体"/>
          <w:b/>
          <w:bCs/>
          <w:spacing w:val="-6"/>
          <w:sz w:val="28"/>
          <w:szCs w:val="28"/>
        </w:rPr>
        <w:t>1.资格性自查表</w:t>
      </w:r>
    </w:p>
    <w:p>
      <w:pPr>
        <w:spacing w:before="169"/>
      </w:pPr>
    </w:p>
    <w:tbl>
      <w:tblPr>
        <w:tblStyle w:val="7"/>
        <w:tblW w:w="10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00"/>
        <w:gridCol w:w="4609"/>
        <w:gridCol w:w="1841"/>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05" w:type="dxa"/>
            <w:vAlign w:val="top"/>
          </w:tcPr>
          <w:p>
            <w:pPr>
              <w:pStyle w:val="8"/>
              <w:spacing w:before="154" w:line="229" w:lineRule="auto"/>
              <w:ind w:left="146"/>
            </w:pPr>
            <w:r>
              <w:rPr>
                <w:b/>
                <w:bCs/>
                <w:spacing w:val="4"/>
              </w:rPr>
              <w:t>序号</w:t>
            </w:r>
          </w:p>
        </w:tc>
        <w:tc>
          <w:tcPr>
            <w:tcW w:w="5509" w:type="dxa"/>
            <w:gridSpan w:val="2"/>
            <w:vAlign w:val="top"/>
          </w:tcPr>
          <w:p>
            <w:pPr>
              <w:pStyle w:val="8"/>
              <w:spacing w:before="153" w:line="228" w:lineRule="auto"/>
              <w:ind w:left="2338"/>
            </w:pPr>
            <w:r>
              <w:rPr>
                <w:b/>
                <w:bCs/>
                <w:spacing w:val="6"/>
              </w:rPr>
              <w:t>评审内容</w:t>
            </w:r>
          </w:p>
        </w:tc>
        <w:tc>
          <w:tcPr>
            <w:tcW w:w="1841" w:type="dxa"/>
            <w:vAlign w:val="top"/>
          </w:tcPr>
          <w:p>
            <w:pPr>
              <w:pStyle w:val="8"/>
              <w:spacing w:before="154" w:line="228" w:lineRule="auto"/>
              <w:ind w:left="541"/>
            </w:pPr>
            <w:r>
              <w:rPr>
                <w:b/>
                <w:bCs/>
                <w:spacing w:val="-3"/>
              </w:rPr>
              <w:t>自查结论</w:t>
            </w:r>
          </w:p>
        </w:tc>
        <w:tc>
          <w:tcPr>
            <w:tcW w:w="1989" w:type="dxa"/>
            <w:vAlign w:val="top"/>
          </w:tcPr>
          <w:p>
            <w:pPr>
              <w:pStyle w:val="8"/>
              <w:spacing w:before="153" w:line="228" w:lineRule="auto"/>
              <w:ind w:left="579"/>
            </w:pPr>
            <w:r>
              <w:rPr>
                <w:b/>
                <w:bCs/>
                <w:spacing w:val="6"/>
              </w:rPr>
              <w:t>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05"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189" w:lineRule="auto"/>
              <w:ind w:left="321"/>
            </w:pPr>
            <w:r>
              <w:t>1</w:t>
            </w:r>
          </w:p>
        </w:tc>
        <w:tc>
          <w:tcPr>
            <w:tcW w:w="90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65" w:line="329" w:lineRule="auto"/>
              <w:ind w:left="111" w:right="106"/>
              <w:jc w:val="both"/>
            </w:pPr>
            <w:r>
              <w:rPr>
                <w:spacing w:val="-1"/>
              </w:rPr>
              <w:t>满足</w:t>
            </w:r>
            <w:r>
              <w:t>《中华</w:t>
            </w:r>
            <w:r>
              <w:rPr>
                <w:spacing w:val="25"/>
              </w:rPr>
              <w:t>人民共和国政府釆购</w:t>
            </w:r>
            <w:r>
              <w:rPr>
                <w:spacing w:val="-5"/>
              </w:rPr>
              <w:t>法》第</w:t>
            </w:r>
            <w:r>
              <w:rPr>
                <w:spacing w:val="25"/>
              </w:rPr>
              <w:t>二十二</w:t>
            </w:r>
            <w:r>
              <w:rPr>
                <w:spacing w:val="7"/>
              </w:rPr>
              <w:t>条规定</w:t>
            </w:r>
          </w:p>
        </w:tc>
        <w:tc>
          <w:tcPr>
            <w:tcW w:w="4609" w:type="dxa"/>
            <w:vAlign w:val="top"/>
          </w:tcPr>
          <w:p>
            <w:pPr>
              <w:pStyle w:val="8"/>
              <w:spacing w:before="105" w:line="298" w:lineRule="auto"/>
              <w:ind w:left="111" w:right="105" w:firstLine="16"/>
              <w:jc w:val="both"/>
            </w:pPr>
            <w:r>
              <w:rPr>
                <w:spacing w:val="9"/>
              </w:rPr>
              <w:t>1.1投标人必须是具有独立承担民事责任能力的</w:t>
            </w:r>
            <w:r>
              <w:rPr>
                <w:spacing w:val="19"/>
              </w:rPr>
              <w:t>在中华人民共和国境内注册的法人或其他组织</w:t>
            </w:r>
            <w:r>
              <w:rPr>
                <w:spacing w:val="6"/>
              </w:rPr>
              <w:t>或自然人；</w:t>
            </w:r>
          </w:p>
        </w:tc>
        <w:tc>
          <w:tcPr>
            <w:tcW w:w="1841" w:type="dxa"/>
            <w:vAlign w:val="top"/>
          </w:tcPr>
          <w:p>
            <w:pPr>
              <w:spacing w:line="398" w:lineRule="auto"/>
              <w:rPr>
                <w:rFonts w:ascii="Arial"/>
                <w:sz w:val="21"/>
              </w:rPr>
            </w:pPr>
          </w:p>
          <w:p>
            <w:pPr>
              <w:pStyle w:val="8"/>
              <w:spacing w:before="65" w:line="231" w:lineRule="auto"/>
              <w:ind w:left="135"/>
            </w:pPr>
            <w:r>
              <w:rPr>
                <w:spacing w:val="1"/>
              </w:rPr>
              <w:t>□通过□不通过</w:t>
            </w:r>
          </w:p>
        </w:tc>
        <w:tc>
          <w:tcPr>
            <w:tcW w:w="1989" w:type="dxa"/>
            <w:vAlign w:val="top"/>
          </w:tcPr>
          <w:p>
            <w:pPr>
              <w:pStyle w:val="8"/>
              <w:spacing w:before="286" w:line="319"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5"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4609" w:type="dxa"/>
            <w:vAlign w:val="top"/>
          </w:tcPr>
          <w:p>
            <w:pPr>
              <w:pStyle w:val="8"/>
              <w:spacing w:before="287" w:line="227" w:lineRule="auto"/>
              <w:ind w:left="127"/>
            </w:pPr>
            <w:r>
              <w:rPr>
                <w:spacing w:val="7"/>
              </w:rPr>
              <w:t>1.2投标人必须具有健全的财务会计制度；</w:t>
            </w:r>
          </w:p>
        </w:tc>
        <w:tc>
          <w:tcPr>
            <w:tcW w:w="1841" w:type="dxa"/>
            <w:vAlign w:val="top"/>
          </w:tcPr>
          <w:p>
            <w:pPr>
              <w:pStyle w:val="8"/>
              <w:spacing w:before="286" w:line="231" w:lineRule="auto"/>
              <w:ind w:left="135"/>
            </w:pPr>
            <w:r>
              <w:rPr>
                <w:spacing w:val="1"/>
              </w:rPr>
              <w:t>□通过□不通过</w:t>
            </w:r>
          </w:p>
        </w:tc>
        <w:tc>
          <w:tcPr>
            <w:tcW w:w="1989" w:type="dxa"/>
            <w:vAlign w:val="top"/>
          </w:tcPr>
          <w:p>
            <w:pPr>
              <w:pStyle w:val="8"/>
              <w:spacing w:before="107" w:line="280"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5"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4609" w:type="dxa"/>
            <w:vAlign w:val="top"/>
          </w:tcPr>
          <w:p>
            <w:pPr>
              <w:pStyle w:val="8"/>
              <w:spacing w:before="109" w:line="279" w:lineRule="auto"/>
              <w:ind w:left="115" w:right="105" w:firstLine="12"/>
            </w:pPr>
            <w:r>
              <w:rPr>
                <w:spacing w:val="18"/>
              </w:rPr>
              <w:t>1.3具备履行合同所必需的设备和专业技术能</w:t>
            </w:r>
            <w:r>
              <w:rPr>
                <w:spacing w:val="-2"/>
              </w:rPr>
              <w:t>力；</w:t>
            </w:r>
          </w:p>
        </w:tc>
        <w:tc>
          <w:tcPr>
            <w:tcW w:w="1841" w:type="dxa"/>
            <w:vAlign w:val="top"/>
          </w:tcPr>
          <w:p>
            <w:pPr>
              <w:pStyle w:val="8"/>
              <w:spacing w:before="289" w:line="231" w:lineRule="auto"/>
              <w:ind w:left="135"/>
            </w:pPr>
            <w:r>
              <w:rPr>
                <w:spacing w:val="1"/>
              </w:rPr>
              <w:t>□通过□不通过</w:t>
            </w:r>
          </w:p>
        </w:tc>
        <w:tc>
          <w:tcPr>
            <w:tcW w:w="1989" w:type="dxa"/>
            <w:vAlign w:val="top"/>
          </w:tcPr>
          <w:p>
            <w:pPr>
              <w:pStyle w:val="8"/>
              <w:spacing w:before="109" w:line="279"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05"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4609" w:type="dxa"/>
            <w:vAlign w:val="top"/>
          </w:tcPr>
          <w:p>
            <w:pPr>
              <w:pStyle w:val="8"/>
              <w:spacing w:before="111" w:line="278" w:lineRule="auto"/>
              <w:ind w:left="113" w:right="105" w:firstLine="14"/>
            </w:pPr>
            <w:r>
              <w:rPr>
                <w:spacing w:val="18"/>
              </w:rPr>
              <w:t>1.4有依法缴纳税收和社会保障资金的良好记</w:t>
            </w:r>
            <w:r>
              <w:t>录；</w:t>
            </w:r>
          </w:p>
        </w:tc>
        <w:tc>
          <w:tcPr>
            <w:tcW w:w="1841" w:type="dxa"/>
            <w:vAlign w:val="top"/>
          </w:tcPr>
          <w:p>
            <w:pPr>
              <w:pStyle w:val="8"/>
              <w:spacing w:before="290" w:line="231" w:lineRule="auto"/>
              <w:ind w:left="135"/>
            </w:pPr>
            <w:r>
              <w:rPr>
                <w:spacing w:val="1"/>
              </w:rPr>
              <w:t>□通过□不通过</w:t>
            </w:r>
          </w:p>
        </w:tc>
        <w:tc>
          <w:tcPr>
            <w:tcW w:w="1989" w:type="dxa"/>
            <w:vAlign w:val="top"/>
          </w:tcPr>
          <w:p>
            <w:pPr>
              <w:pStyle w:val="8"/>
              <w:spacing w:before="111" w:line="278"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05"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4609" w:type="dxa"/>
            <w:vAlign w:val="top"/>
          </w:tcPr>
          <w:p>
            <w:pPr>
              <w:pStyle w:val="8"/>
              <w:spacing w:before="181" w:line="310" w:lineRule="auto"/>
              <w:ind w:left="115" w:right="105" w:firstLine="12"/>
            </w:pPr>
            <w:r>
              <w:rPr>
                <w:spacing w:val="9"/>
              </w:rPr>
              <w:t>1.5投标人参加政府采购活动前三年内，在经营</w:t>
            </w:r>
            <w:r>
              <w:rPr>
                <w:spacing w:val="8"/>
              </w:rPr>
              <w:t>活动中没有重大的违法记录；</w:t>
            </w:r>
          </w:p>
        </w:tc>
        <w:tc>
          <w:tcPr>
            <w:tcW w:w="1841" w:type="dxa"/>
            <w:vAlign w:val="top"/>
          </w:tcPr>
          <w:p>
            <w:pPr>
              <w:spacing w:line="293" w:lineRule="auto"/>
              <w:rPr>
                <w:rFonts w:ascii="Arial"/>
                <w:sz w:val="21"/>
              </w:rPr>
            </w:pPr>
          </w:p>
          <w:p>
            <w:pPr>
              <w:pStyle w:val="8"/>
              <w:spacing w:before="65" w:line="231" w:lineRule="auto"/>
              <w:ind w:left="135"/>
            </w:pPr>
            <w:r>
              <w:rPr>
                <w:spacing w:val="1"/>
              </w:rPr>
              <w:t>□通过□不通过</w:t>
            </w:r>
          </w:p>
        </w:tc>
        <w:tc>
          <w:tcPr>
            <w:tcW w:w="1989" w:type="dxa"/>
            <w:vAlign w:val="top"/>
          </w:tcPr>
          <w:p>
            <w:pPr>
              <w:pStyle w:val="8"/>
              <w:spacing w:before="181" w:line="310"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5"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4609" w:type="dxa"/>
            <w:vAlign w:val="top"/>
          </w:tcPr>
          <w:p>
            <w:pPr>
              <w:pStyle w:val="8"/>
              <w:spacing w:before="112" w:line="278" w:lineRule="auto"/>
              <w:ind w:left="114" w:right="105" w:firstLine="13"/>
            </w:pPr>
            <w:r>
              <w:rPr>
                <w:spacing w:val="9"/>
              </w:rPr>
              <w:t>1.6投标人必须符合法律、行政法规规定的其他</w:t>
            </w:r>
            <w:r>
              <w:rPr>
                <w:spacing w:val="2"/>
              </w:rPr>
              <w:t>条件。</w:t>
            </w:r>
          </w:p>
        </w:tc>
        <w:tc>
          <w:tcPr>
            <w:tcW w:w="1841" w:type="dxa"/>
            <w:vAlign w:val="top"/>
          </w:tcPr>
          <w:p>
            <w:pPr>
              <w:pStyle w:val="8"/>
              <w:spacing w:before="291" w:line="231" w:lineRule="auto"/>
              <w:ind w:left="135"/>
            </w:pPr>
            <w:r>
              <w:rPr>
                <w:spacing w:val="1"/>
              </w:rPr>
              <w:t>□通过□不通过</w:t>
            </w:r>
          </w:p>
        </w:tc>
        <w:tc>
          <w:tcPr>
            <w:tcW w:w="1989" w:type="dxa"/>
            <w:vAlign w:val="top"/>
          </w:tcPr>
          <w:p>
            <w:pPr>
              <w:pStyle w:val="8"/>
              <w:spacing w:before="112" w:line="278"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5" w:type="dxa"/>
            <w:vAlign w:val="top"/>
          </w:tcPr>
          <w:p>
            <w:pPr>
              <w:spacing w:line="257" w:lineRule="auto"/>
              <w:rPr>
                <w:rFonts w:ascii="Arial"/>
                <w:sz w:val="21"/>
              </w:rPr>
            </w:pPr>
          </w:p>
          <w:p>
            <w:pPr>
              <w:pStyle w:val="8"/>
              <w:spacing w:before="65" w:line="189" w:lineRule="auto"/>
              <w:ind w:left="308"/>
            </w:pPr>
            <w:r>
              <w:t>2</w:t>
            </w:r>
          </w:p>
        </w:tc>
        <w:tc>
          <w:tcPr>
            <w:tcW w:w="5509" w:type="dxa"/>
            <w:gridSpan w:val="2"/>
            <w:vAlign w:val="top"/>
          </w:tcPr>
          <w:p>
            <w:pPr>
              <w:pStyle w:val="8"/>
              <w:spacing w:before="291" w:line="227" w:lineRule="auto"/>
              <w:ind w:left="114"/>
            </w:pPr>
            <w:r>
              <w:rPr>
                <w:spacing w:val="8"/>
              </w:rPr>
              <w:t>投标人提供《公平竞争承诺书》原件。</w:t>
            </w:r>
          </w:p>
        </w:tc>
        <w:tc>
          <w:tcPr>
            <w:tcW w:w="1841" w:type="dxa"/>
            <w:vAlign w:val="top"/>
          </w:tcPr>
          <w:p>
            <w:pPr>
              <w:pStyle w:val="8"/>
              <w:spacing w:before="291" w:line="231" w:lineRule="auto"/>
              <w:ind w:left="135"/>
            </w:pPr>
            <w:r>
              <w:rPr>
                <w:spacing w:val="1"/>
              </w:rPr>
              <w:t>□通过□不通过</w:t>
            </w:r>
          </w:p>
        </w:tc>
        <w:tc>
          <w:tcPr>
            <w:tcW w:w="1989" w:type="dxa"/>
            <w:vAlign w:val="top"/>
          </w:tcPr>
          <w:p>
            <w:pPr>
              <w:pStyle w:val="8"/>
              <w:spacing w:before="112" w:line="278" w:lineRule="auto"/>
              <w:ind w:left="120" w:right="225" w:hanging="1"/>
            </w:pPr>
            <w:r>
              <w:rPr>
                <w:spacing w:val="3"/>
              </w:rPr>
              <w:t>见投标文件第()</w:t>
            </w:r>
            <w: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05" w:type="dxa"/>
            <w:vAlign w:val="top"/>
          </w:tcPr>
          <w:p>
            <w:pPr>
              <w:spacing w:line="257" w:lineRule="auto"/>
              <w:rPr>
                <w:rFonts w:ascii="Arial"/>
                <w:sz w:val="21"/>
              </w:rPr>
            </w:pPr>
          </w:p>
          <w:p>
            <w:pPr>
              <w:pStyle w:val="8"/>
              <w:spacing w:before="65" w:line="189" w:lineRule="auto"/>
              <w:ind w:left="310"/>
            </w:pPr>
            <w:r>
              <w:t>3</w:t>
            </w:r>
          </w:p>
        </w:tc>
        <w:tc>
          <w:tcPr>
            <w:tcW w:w="5509" w:type="dxa"/>
            <w:gridSpan w:val="2"/>
            <w:vAlign w:val="top"/>
          </w:tcPr>
          <w:p>
            <w:pPr>
              <w:pStyle w:val="8"/>
              <w:spacing w:before="291" w:line="228" w:lineRule="auto"/>
              <w:ind w:left="114"/>
            </w:pPr>
            <w:r>
              <w:rPr>
                <w:spacing w:val="7"/>
              </w:rPr>
              <w:t>投标人不是联合体投标。</w:t>
            </w:r>
          </w:p>
        </w:tc>
        <w:tc>
          <w:tcPr>
            <w:tcW w:w="1841" w:type="dxa"/>
            <w:vAlign w:val="top"/>
          </w:tcPr>
          <w:p>
            <w:pPr>
              <w:pStyle w:val="8"/>
              <w:spacing w:before="290" w:line="231" w:lineRule="auto"/>
              <w:ind w:left="135"/>
            </w:pPr>
            <w:r>
              <w:rPr>
                <w:spacing w:val="1"/>
              </w:rPr>
              <w:t>□通过□不通过</w:t>
            </w:r>
          </w:p>
        </w:tc>
        <w:tc>
          <w:tcPr>
            <w:tcW w:w="1989" w:type="dxa"/>
            <w:vAlign w:val="top"/>
          </w:tcPr>
          <w:p>
            <w:pPr>
              <w:pStyle w:val="8"/>
              <w:spacing w:before="112" w:line="280" w:lineRule="auto"/>
              <w:ind w:left="120" w:right="225" w:hanging="1"/>
            </w:pPr>
            <w:r>
              <w:rPr>
                <w:spacing w:val="3"/>
              </w:rPr>
              <w:t>见投标文件第()</w:t>
            </w:r>
            <w:r>
              <w:t>页</w:t>
            </w:r>
          </w:p>
        </w:tc>
      </w:tr>
    </w:tbl>
    <w:p>
      <w:pPr>
        <w:spacing w:before="29" w:line="364" w:lineRule="auto"/>
        <w:ind w:left="811" w:right="1099" w:hanging="1"/>
        <w:rPr>
          <w:rFonts w:ascii="宋体" w:hAnsi="宋体" w:eastAsia="宋体" w:cs="宋体"/>
          <w:sz w:val="20"/>
          <w:szCs w:val="20"/>
        </w:rPr>
      </w:pPr>
      <w:r>
        <w:rPr>
          <w:rFonts w:ascii="宋体" w:hAnsi="宋体" w:eastAsia="宋体" w:cs="宋体"/>
          <w:spacing w:val="8"/>
          <w:sz w:val="20"/>
          <w:szCs w:val="20"/>
        </w:rPr>
        <w:t>注：以上材料将作为投标人资格性审核的重要内容之一，投标人必须严格按照其内容及序列要求在投标文件中对应如实提供，对缺漏和不符合项将会直接导致无效投标！在对应的□打</w:t>
      </w:r>
      <w:r>
        <w:rPr>
          <w:rFonts w:ascii="宋体" w:hAnsi="宋体" w:eastAsia="宋体" w:cs="宋体"/>
          <w:spacing w:val="7"/>
          <w:sz w:val="20"/>
          <w:szCs w:val="20"/>
        </w:rPr>
        <w:t>“√”。</w:t>
      </w:r>
    </w:p>
    <w:p>
      <w:pPr>
        <w:spacing w:before="202" w:line="227" w:lineRule="auto"/>
        <w:ind w:left="1170"/>
        <w:rPr>
          <w:rFonts w:hint="eastAsia" w:ascii="宋体" w:hAnsi="宋体" w:eastAsia="宋体" w:cs="宋体"/>
          <w:sz w:val="20"/>
          <w:szCs w:val="20"/>
          <w:lang w:eastAsia="zh-CN"/>
        </w:rPr>
      </w:pPr>
      <w:r>
        <w:rPr>
          <w:rFonts w:ascii="宋体" w:hAnsi="宋体" w:eastAsia="宋体" w:cs="宋体"/>
          <w:spacing w:val="8"/>
          <w:sz w:val="20"/>
          <w:szCs w:val="20"/>
        </w:rPr>
        <w:t>投标人名称（盖章</w:t>
      </w:r>
      <w:r>
        <w:rPr>
          <w:rFonts w:ascii="宋体" w:hAnsi="宋体" w:eastAsia="宋体" w:cs="宋体"/>
          <w:spacing w:val="7"/>
          <w:sz w:val="20"/>
          <w:szCs w:val="20"/>
        </w:rPr>
        <w:t>）：</w:t>
      </w:r>
    </w:p>
    <w:p>
      <w:pPr>
        <w:spacing w:before="234" w:line="227" w:lineRule="auto"/>
        <w:ind w:left="1170"/>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pPr>
        <w:spacing w:before="234" w:line="228" w:lineRule="auto"/>
        <w:ind w:left="1203"/>
        <w:rPr>
          <w:rFonts w:ascii="宋体" w:hAnsi="宋体" w:eastAsia="宋体" w:cs="宋体"/>
          <w:sz w:val="20"/>
          <w:szCs w:val="20"/>
        </w:rPr>
      </w:pPr>
      <w:r>
        <w:rPr>
          <w:rFonts w:ascii="宋体" w:hAnsi="宋体" w:eastAsia="宋体" w:cs="宋体"/>
          <w:spacing w:val="-6"/>
          <w:sz w:val="20"/>
          <w:szCs w:val="20"/>
        </w:rPr>
        <w:t>日期：年月日</w:t>
      </w:r>
    </w:p>
    <w:p>
      <w:pPr>
        <w:spacing w:line="228" w:lineRule="auto"/>
        <w:rPr>
          <w:rFonts w:ascii="宋体" w:hAnsi="宋体" w:eastAsia="宋体" w:cs="宋体"/>
          <w:sz w:val="20"/>
          <w:szCs w:val="20"/>
        </w:rPr>
        <w:sectPr>
          <w:footerReference r:id="rId14" w:type="default"/>
          <w:pgSz w:w="11906" w:h="16839"/>
          <w:pgMar w:top="1431" w:right="5" w:bottom="1018" w:left="616" w:header="0" w:footer="852" w:gutter="0"/>
          <w:pgNumType w:fmt="decimal"/>
          <w:cols w:space="720" w:num="1"/>
        </w:sectPr>
      </w:pPr>
    </w:p>
    <w:p>
      <w:pPr>
        <w:spacing w:before="183" w:line="221" w:lineRule="auto"/>
        <w:ind w:left="4133"/>
        <w:rPr>
          <w:rFonts w:ascii="宋体" w:hAnsi="宋体" w:eastAsia="宋体" w:cs="宋体"/>
          <w:sz w:val="28"/>
          <w:szCs w:val="28"/>
        </w:rPr>
      </w:pPr>
      <w:r>
        <w:rPr>
          <w:rFonts w:ascii="宋体" w:hAnsi="宋体" w:eastAsia="宋体" w:cs="宋体"/>
          <w:b/>
          <w:bCs/>
          <w:spacing w:val="-5"/>
          <w:sz w:val="28"/>
          <w:szCs w:val="28"/>
        </w:rPr>
        <w:t>2.投标函</w:t>
      </w:r>
    </w:p>
    <w:p>
      <w:pPr>
        <w:pStyle w:val="2"/>
        <w:spacing w:line="360" w:lineRule="auto"/>
      </w:pPr>
    </w:p>
    <w:p>
      <w:pPr>
        <w:spacing w:before="65" w:line="227" w:lineRule="auto"/>
        <w:ind w:left="8"/>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b/>
          <w:bCs/>
          <w:spacing w:val="8"/>
          <w:sz w:val="20"/>
          <w:szCs w:val="20"/>
          <w:lang w:val="en-US" w:eastAsia="zh-CN"/>
        </w:rPr>
        <w:t xml:space="preserve"> </w:t>
      </w:r>
    </w:p>
    <w:p>
      <w:pPr>
        <w:spacing w:before="160" w:line="367" w:lineRule="auto"/>
        <w:ind w:left="7" w:right="1080" w:firstLine="528"/>
        <w:jc w:val="both"/>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rPr>
        <w:t>广东省生殖医院宣传片更新及专科专家视频拍摄制作</w:t>
      </w:r>
      <w:r>
        <w:rPr>
          <w:rFonts w:ascii="宋体" w:hAnsi="宋体" w:eastAsia="宋体" w:cs="宋体"/>
          <w:spacing w:val="9"/>
          <w:sz w:val="20"/>
          <w:szCs w:val="20"/>
        </w:rPr>
        <w:t>》招标文件的全部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作为投标者正式</w:t>
      </w:r>
      <w:r>
        <w:rPr>
          <w:rFonts w:ascii="宋体" w:hAnsi="宋体" w:eastAsia="宋体" w:cs="宋体"/>
          <w:spacing w:val="5"/>
          <w:sz w:val="20"/>
          <w:szCs w:val="20"/>
        </w:rPr>
        <w:t>授权(授权代表全名,职务)</w:t>
      </w:r>
      <w:r>
        <w:rPr>
          <w:rFonts w:ascii="宋体" w:hAnsi="宋体" w:eastAsia="宋体" w:cs="宋体"/>
          <w:spacing w:val="8"/>
          <w:sz w:val="20"/>
          <w:szCs w:val="20"/>
        </w:rPr>
        <w:t>代表我方进行有关本投标的一切事宜。</w:t>
      </w:r>
    </w:p>
    <w:p>
      <w:pPr>
        <w:tabs>
          <w:tab w:val="left" w:pos="118"/>
        </w:tabs>
        <w:spacing w:before="31" w:line="363" w:lineRule="auto"/>
        <w:ind w:right="1096" w:firstLine="427"/>
        <w:rPr>
          <w:rFonts w:ascii="宋体" w:hAnsi="宋体" w:eastAsia="宋体" w:cs="宋体"/>
          <w:sz w:val="20"/>
          <w:szCs w:val="20"/>
        </w:rPr>
      </w:pPr>
      <w:r>
        <w:rPr>
          <w:rFonts w:ascii="宋体" w:hAnsi="宋体" w:eastAsia="宋体" w:cs="宋体"/>
          <w:spacing w:val="18"/>
          <w:sz w:val="20"/>
          <w:szCs w:val="20"/>
        </w:rPr>
        <w:t>在此提交的投标文件,正本一份,副本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pPr>
        <w:spacing w:before="33" w:line="302" w:lineRule="auto"/>
        <w:ind w:left="9" w:right="1097" w:firstLine="2"/>
        <w:rPr>
          <w:rFonts w:ascii="宋体" w:hAnsi="宋体" w:eastAsia="宋体" w:cs="宋体"/>
          <w:sz w:val="20"/>
          <w:szCs w:val="20"/>
        </w:rPr>
      </w:pPr>
      <w:r>
        <w:rPr>
          <w:rFonts w:ascii="宋体" w:hAnsi="宋体" w:eastAsia="宋体" w:cs="宋体"/>
          <w:spacing w:val="8"/>
          <w:sz w:val="20"/>
          <w:szCs w:val="20"/>
        </w:rPr>
        <w:t>一、我方愿意遵守招标文件的各项规定，自愿参加投标，并已清楚招标文件的要求与规定，并严格按照招标文件的规定履行全部责任和义务。</w:t>
      </w:r>
    </w:p>
    <w:p>
      <w:pPr>
        <w:spacing w:before="162" w:line="303" w:lineRule="auto"/>
        <w:ind w:left="7" w:right="1029" w:firstLine="4"/>
        <w:rPr>
          <w:rFonts w:ascii="宋体" w:hAnsi="宋体" w:eastAsia="宋体" w:cs="宋体"/>
          <w:sz w:val="20"/>
          <w:szCs w:val="20"/>
        </w:rPr>
      </w:pPr>
      <w:r>
        <w:rPr>
          <w:rFonts w:ascii="宋体" w:hAnsi="宋体" w:eastAsia="宋体" w:cs="宋体"/>
          <w:spacing w:val="8"/>
          <w:sz w:val="20"/>
          <w:szCs w:val="20"/>
        </w:rPr>
        <w:t>二、我方已经详细地阅读并完全理解全部招标文件，包括澄清（如有）及参考文件，我方已完全清晰理</w:t>
      </w:r>
      <w:r>
        <w:rPr>
          <w:rFonts w:ascii="宋体" w:hAnsi="宋体" w:eastAsia="宋体" w:cs="宋体"/>
          <w:spacing w:val="5"/>
          <w:sz w:val="20"/>
          <w:szCs w:val="20"/>
        </w:rPr>
        <w:t>解招标文件的要求，不存在任何含糊不清和误解之处，同意放弃对这些文件所提出的异议和质疑的权利。</w:t>
      </w:r>
    </w:p>
    <w:p>
      <w:pPr>
        <w:spacing w:before="161" w:line="226" w:lineRule="auto"/>
        <w:ind w:left="8"/>
        <w:rPr>
          <w:rFonts w:ascii="宋体" w:hAnsi="宋体" w:eastAsia="宋体" w:cs="宋体"/>
          <w:sz w:val="20"/>
          <w:szCs w:val="20"/>
        </w:rPr>
      </w:pPr>
      <w:r>
        <w:rPr>
          <w:rFonts w:ascii="宋体" w:hAnsi="宋体" w:eastAsia="宋体" w:cs="宋体"/>
          <w:spacing w:val="9"/>
          <w:sz w:val="20"/>
          <w:szCs w:val="20"/>
        </w:rPr>
        <w:t>三、我方同意提供招标文件要求的有关报价的一切资料。</w:t>
      </w:r>
    </w:p>
    <w:p>
      <w:pPr>
        <w:spacing w:before="164" w:line="226" w:lineRule="auto"/>
        <w:ind w:left="28"/>
        <w:rPr>
          <w:rFonts w:ascii="宋体" w:hAnsi="宋体" w:eastAsia="宋体" w:cs="宋体"/>
          <w:sz w:val="20"/>
          <w:szCs w:val="20"/>
        </w:rPr>
      </w:pPr>
      <w:r>
        <w:rPr>
          <w:rFonts w:ascii="宋体" w:hAnsi="宋体" w:eastAsia="宋体" w:cs="宋体"/>
          <w:spacing w:val="7"/>
          <w:sz w:val="20"/>
          <w:szCs w:val="20"/>
        </w:rPr>
        <w:t>四、我方理解招标人拒绝迟到的报价。</w:t>
      </w:r>
    </w:p>
    <w:p>
      <w:pPr>
        <w:spacing w:before="162" w:line="327" w:lineRule="auto"/>
        <w:ind w:left="7" w:right="1026" w:firstLine="4"/>
        <w:rPr>
          <w:rFonts w:ascii="宋体" w:hAnsi="宋体" w:eastAsia="宋体" w:cs="宋体"/>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造或者夸大。我方在此郑重承诺：在本次投标活动中，如有违法、违规、弄虚作假行为，所造成的损失、</w:t>
      </w:r>
      <w:r>
        <w:rPr>
          <w:rFonts w:ascii="宋体" w:hAnsi="宋体" w:eastAsia="宋体" w:cs="宋体"/>
          <w:spacing w:val="8"/>
          <w:sz w:val="20"/>
          <w:szCs w:val="20"/>
        </w:rPr>
        <w:t>不良后果及法律责任，一律由我方承担。</w:t>
      </w:r>
    </w:p>
    <w:p>
      <w:pPr>
        <w:spacing w:before="164" w:line="302" w:lineRule="auto"/>
        <w:ind w:left="2048" w:right="1907" w:hanging="2038"/>
        <w:rPr>
          <w:rFonts w:hint="eastAsia" w:ascii="宋体" w:hAnsi="宋体" w:eastAsia="宋体" w:cs="宋体"/>
          <w:sz w:val="20"/>
          <w:szCs w:val="20"/>
          <w:lang w:eastAsia="zh-CN"/>
        </w:rPr>
      </w:pPr>
      <w:r>
        <w:rPr>
          <w:rFonts w:ascii="宋体" w:hAnsi="宋体" w:eastAsia="宋体" w:cs="宋体"/>
          <w:spacing w:val="9"/>
          <w:sz w:val="20"/>
          <w:szCs w:val="20"/>
        </w:rPr>
        <w:t>六、如果我方提供的文件不真实，则完全同意认定为我方提供虚假材料，并同意</w:t>
      </w:r>
      <w:r>
        <w:rPr>
          <w:rFonts w:ascii="宋体" w:hAnsi="宋体" w:eastAsia="宋体" w:cs="宋体"/>
          <w:spacing w:val="8"/>
          <w:sz w:val="20"/>
          <w:szCs w:val="20"/>
        </w:rPr>
        <w:t>作相应处理。投标人名称（盖章</w:t>
      </w:r>
      <w:r>
        <w:rPr>
          <w:rFonts w:ascii="宋体" w:hAnsi="宋体" w:eastAsia="宋体" w:cs="宋体"/>
          <w:spacing w:val="7"/>
          <w:sz w:val="20"/>
          <w:szCs w:val="20"/>
        </w:rPr>
        <w:t>）：</w:t>
      </w:r>
    </w:p>
    <w:p>
      <w:pPr>
        <w:spacing w:before="162" w:line="227" w:lineRule="auto"/>
        <w:ind w:left="2048"/>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pPr>
        <w:spacing w:before="161" w:line="228" w:lineRule="auto"/>
        <w:ind w:left="2082"/>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15" w:type="default"/>
          <w:pgSz w:w="11906" w:h="16839"/>
          <w:pgMar w:top="1431" w:right="5" w:bottom="1017" w:left="1418" w:header="0" w:footer="85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3608" w:firstLine="2517"/>
        <w:textAlignment w:val="baseline"/>
        <w:rPr>
          <w:rFonts w:ascii="宋体" w:hAnsi="宋体" w:eastAsia="宋体" w:cs="宋体"/>
          <w:sz w:val="20"/>
          <w:szCs w:val="20"/>
        </w:rPr>
      </w:pPr>
      <w:r>
        <w:rPr>
          <w:rFonts w:ascii="宋体" w:hAnsi="宋体" w:eastAsia="宋体" w:cs="宋体"/>
          <w:b/>
          <w:bCs/>
          <w:spacing w:val="-4"/>
          <w:sz w:val="30"/>
          <w:szCs w:val="30"/>
        </w:rPr>
        <w:t>3.法定代表人/负责人资格证明书</w:t>
      </w: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pPr>
        <w:keepNext w:val="0"/>
        <w:keepLines w:val="0"/>
        <w:pageBreakBefore w:val="0"/>
        <w:widowControl/>
        <w:tabs>
          <w:tab w:val="left" w:pos="3351"/>
        </w:tabs>
        <w:kinsoku w:val="0"/>
        <w:wordWrap/>
        <w:overflowPunct/>
        <w:topLinePunct w:val="0"/>
        <w:autoSpaceDE w:val="0"/>
        <w:autoSpaceDN w:val="0"/>
        <w:bidi w:val="0"/>
        <w:adjustRightInd w:val="0"/>
        <w:snapToGrid w:val="0"/>
        <w:spacing w:line="360" w:lineRule="auto"/>
        <w:ind w:left="1251"/>
        <w:textAlignment w:val="baseline"/>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4"/>
          <w:sz w:val="20"/>
          <w:szCs w:val="20"/>
        </w:rPr>
        <w:t>同志，现任我单位职务，为法定代表人，特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0"/>
          <w:szCs w:val="20"/>
        </w:rPr>
      </w:pPr>
      <w:r>
        <w:rPr>
          <w:rFonts w:ascii="宋体" w:hAnsi="宋体" w:eastAsia="宋体" w:cs="宋体"/>
          <w:spacing w:val="4"/>
          <w:sz w:val="20"/>
          <w:szCs w:val="20"/>
        </w:rPr>
        <w:t>此证明。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ascii="宋体" w:hAnsi="宋体" w:eastAsia="宋体" w:cs="宋体"/>
          <w:sz w:val="20"/>
          <w:szCs w:val="20"/>
        </w:rPr>
      </w:pPr>
      <w:r>
        <w:rPr>
          <w:rFonts w:ascii="宋体" w:hAnsi="宋体" w:eastAsia="宋体" w:cs="宋体"/>
          <w:spacing w:val="2"/>
          <w:sz w:val="20"/>
          <w:szCs w:val="20"/>
        </w:rPr>
        <w:t>签发日期：年月日，有效期至年月日。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textAlignment w:val="baseline"/>
        <w:rPr>
          <w:rFonts w:ascii="宋体" w:hAnsi="宋体" w:eastAsia="宋体" w:cs="宋体"/>
          <w:sz w:val="20"/>
          <w:szCs w:val="20"/>
        </w:rPr>
      </w:pPr>
      <w:r>
        <w:rPr>
          <w:rFonts w:ascii="宋体" w:hAnsi="宋体" w:eastAsia="宋体" w:cs="宋体"/>
          <w:spacing w:val="11"/>
          <w:sz w:val="20"/>
          <w:szCs w:val="20"/>
        </w:rPr>
        <w:t>单位</w:t>
      </w:r>
      <w:r>
        <w:rPr>
          <w:rFonts w:ascii="宋体" w:hAnsi="宋体" w:eastAsia="宋体" w:cs="宋体"/>
          <w:spacing w:val="-13"/>
          <w:sz w:val="20"/>
          <w:szCs w:val="20"/>
        </w:rPr>
        <w:t>：（</w:t>
      </w:r>
      <w:r>
        <w:rPr>
          <w:rFonts w:ascii="宋体" w:hAnsi="宋体" w:eastAsia="宋体" w:cs="宋体"/>
          <w:spacing w:val="11"/>
          <w:sz w:val="20"/>
          <w:szCs w:val="20"/>
        </w:rPr>
        <w:t>盖章）</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25"/>
        <w:textAlignment w:val="baseline"/>
        <w:rPr>
          <w:rFonts w:ascii="宋体" w:hAnsi="宋体" w:eastAsia="宋体" w:cs="宋体"/>
          <w:sz w:val="20"/>
          <w:szCs w:val="20"/>
        </w:rPr>
      </w:pPr>
      <w:r>
        <w:rPr>
          <w:rFonts w:ascii="宋体" w:hAnsi="宋体" w:eastAsia="宋体" w:cs="宋体"/>
          <w:spacing w:val="5"/>
          <w:sz w:val="20"/>
          <w:szCs w:val="20"/>
        </w:rPr>
        <w:t>附：法定代表人性别：年龄：身份证号码：</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09"/>
        <w:textAlignment w:val="baseline"/>
        <w:rPr>
          <w:rFonts w:ascii="宋体" w:hAnsi="宋体" w:eastAsia="宋体" w:cs="宋体"/>
          <w:sz w:val="20"/>
          <w:szCs w:val="20"/>
        </w:rPr>
      </w:pPr>
      <w:r>
        <w:rPr>
          <w:rFonts w:ascii="宋体" w:hAnsi="宋体" w:eastAsia="宋体" w:cs="宋体"/>
          <w:spacing w:val="5"/>
          <w:sz w:val="20"/>
          <w:szCs w:val="20"/>
        </w:rPr>
        <w:t>联系电话：</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rPr>
          <w:rFonts w:ascii="宋体" w:hAnsi="宋体" w:eastAsia="宋体" w:cs="宋体"/>
          <w:spacing w:val="6"/>
          <w:sz w:val="20"/>
          <w:szCs w:val="20"/>
        </w:rPr>
      </w:pPr>
      <w:r>
        <w:rPr>
          <w:rFonts w:ascii="宋体" w:hAnsi="宋体" w:eastAsia="宋体" w:cs="宋体"/>
          <w:spacing w:val="6"/>
          <w:sz w:val="20"/>
          <w:szCs w:val="20"/>
        </w:rPr>
        <w:t>统一社会信用代码：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pPr>
      <w:r>
        <w:rPr>
          <w:rFonts w:ascii="宋体" w:hAnsi="宋体" w:eastAsia="宋体" w:cs="宋体"/>
          <w:spacing w:val="6"/>
          <w:sz w:val="20"/>
          <w:szCs w:val="20"/>
        </w:rPr>
        <w:t>企业性质：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textAlignment w:val="baseline"/>
        <w:rPr>
          <w:rFonts w:ascii="宋体" w:hAnsi="宋体" w:eastAsia="宋体" w:cs="宋体"/>
          <w:sz w:val="20"/>
          <w:szCs w:val="20"/>
        </w:rPr>
      </w:pPr>
      <w:r>
        <w:rPr>
          <w:rFonts w:ascii="宋体" w:hAnsi="宋体" w:eastAsia="宋体" w:cs="宋体"/>
          <w:spacing w:val="5"/>
          <w:sz w:val="20"/>
          <w:szCs w:val="20"/>
        </w:rPr>
        <w:t>经营范围：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sz w:val="20"/>
          <w:szCs w:val="20"/>
        </w:rPr>
      </w:pPr>
      <w:r>
        <w:rPr>
          <w:rFonts w:ascii="宋体" w:hAnsi="宋体" w:eastAsia="宋体" w:cs="宋体"/>
          <w:spacing w:val="9"/>
          <w:sz w:val="20"/>
          <w:szCs w:val="20"/>
        </w:rPr>
        <w:t>说明：1.法定代表人为企业事业单位、国家机关、社会团体的主要行政负责人。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631"/>
        <w:textAlignment w:val="baseline"/>
        <w:rPr>
          <w:rFonts w:ascii="宋体" w:hAnsi="宋体" w:eastAsia="宋体" w:cs="宋体"/>
          <w:sz w:val="20"/>
          <w:szCs w:val="20"/>
        </w:rPr>
      </w:pPr>
      <w:r>
        <w:pict>
          <v:shape id="_x0000_s1028" o:spid="_x0000_s1028" o:spt="202" type="#_x0000_t202" style="position:absolute;left:0pt;margin-left:259.25pt;margin-top:37.45pt;height:131.8pt;width:200.65pt;z-index:2516797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396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5" w:hRule="atLeast"/>
                    </w:trPr>
                    <w:tc>
                      <w:tcPr>
                        <w:tcW w:w="396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8" w:lineRule="auto"/>
                          <w:ind w:left="1459"/>
                        </w:pPr>
                        <w:r>
                          <w:rPr>
                            <w:spacing w:val="7"/>
                          </w:rPr>
                          <w:t>法定代表人</w:t>
                        </w:r>
                      </w:p>
                      <w:p>
                        <w:pPr>
                          <w:pStyle w:val="8"/>
                          <w:spacing w:before="24" w:line="228" w:lineRule="auto"/>
                          <w:ind w:left="363"/>
                        </w:pPr>
                        <w:r>
                          <w:rPr>
                            <w:spacing w:val="9"/>
                          </w:rPr>
                          <w:t>居民身份证复印件（正面）粘贴处</w:t>
                        </w:r>
                      </w:p>
                    </w:tc>
                  </w:tr>
                </w:tbl>
                <w:p>
                  <w:pPr>
                    <w:pStyle w:val="2"/>
                  </w:pPr>
                </w:p>
              </w:txbxContent>
            </v:textbox>
          </v:shape>
        </w:pict>
      </w:r>
      <w:r>
        <w:rPr>
          <w:rFonts w:ascii="宋体" w:hAnsi="宋体" w:eastAsia="宋体" w:cs="宋体"/>
          <w:spacing w:val="9"/>
          <w:sz w:val="20"/>
          <w:szCs w:val="20"/>
        </w:rPr>
        <w:t>2.内容必须填写真实、清楚、涂改无效，不得</w:t>
      </w:r>
      <w:r>
        <w:rPr>
          <w:rFonts w:ascii="宋体" w:hAnsi="宋体" w:eastAsia="宋体" w:cs="宋体"/>
          <w:spacing w:val="8"/>
          <w:sz w:val="20"/>
          <w:szCs w:val="20"/>
        </w:rPr>
        <w:t>转让、买卖。</w:t>
      </w:r>
    </w:p>
    <w:p>
      <w:pPr>
        <w:spacing w:before="210"/>
      </w:pPr>
    </w:p>
    <w:tbl>
      <w:tblPr>
        <w:tblStyle w:val="7"/>
        <w:tblW w:w="4435" w:type="dxa"/>
        <w:tblInd w:w="3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3" w:hRule="atLeast"/>
        </w:trPr>
        <w:tc>
          <w:tcPr>
            <w:tcW w:w="443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8" w:lineRule="auto"/>
              <w:ind w:left="1695"/>
            </w:pPr>
            <w:r>
              <w:rPr>
                <w:spacing w:val="7"/>
              </w:rPr>
              <w:t>法定代表人</w:t>
            </w:r>
          </w:p>
          <w:p>
            <w:pPr>
              <w:pStyle w:val="8"/>
              <w:spacing w:before="24" w:line="228" w:lineRule="auto"/>
              <w:ind w:left="647"/>
            </w:pPr>
            <w:r>
              <w:rPr>
                <w:spacing w:val="9"/>
              </w:rPr>
              <w:t>居民身份证复印件（正面）粘贴处</w:t>
            </w:r>
          </w:p>
        </w:tc>
      </w:tr>
    </w:tbl>
    <w:p>
      <w:pPr>
        <w:pStyle w:val="2"/>
      </w:pPr>
    </w:p>
    <w:p>
      <w:pPr>
        <w:sectPr>
          <w:footerReference r:id="rId16" w:type="default"/>
          <w:pgSz w:w="11906" w:h="16839"/>
          <w:pgMar w:top="1431" w:right="5" w:bottom="1018" w:left="1426" w:header="0" w:footer="852" w:gutter="0"/>
          <w:pgNumType w:fmt="decimal"/>
          <w:cols w:space="720" w:num="1"/>
        </w:sectPr>
      </w:pPr>
    </w:p>
    <w:p>
      <w:pPr>
        <w:spacing w:before="59" w:line="219" w:lineRule="auto"/>
        <w:ind w:left="3338"/>
        <w:rPr>
          <w:rFonts w:ascii="宋体" w:hAnsi="宋体" w:eastAsia="宋体" w:cs="宋体"/>
          <w:sz w:val="30"/>
          <w:szCs w:val="30"/>
        </w:rPr>
      </w:pPr>
      <w:r>
        <w:rPr>
          <w:rFonts w:ascii="宋体" w:hAnsi="宋体" w:eastAsia="宋体" w:cs="宋体"/>
          <w:b/>
          <w:bCs/>
          <w:spacing w:val="-4"/>
          <w:sz w:val="30"/>
          <w:szCs w:val="30"/>
        </w:rPr>
        <w:t>4.法定代表人授权书</w:t>
      </w:r>
    </w:p>
    <w:p>
      <w:pPr>
        <w:pStyle w:val="2"/>
        <w:spacing w:line="285" w:lineRule="auto"/>
      </w:pPr>
    </w:p>
    <w:p>
      <w:pPr>
        <w:pStyle w:val="2"/>
        <w:spacing w:line="285" w:lineRule="auto"/>
      </w:pPr>
    </w:p>
    <w:p>
      <w:pPr>
        <w:spacing w:before="78" w:line="198" w:lineRule="auto"/>
        <w:rPr>
          <w:rFonts w:hint="default" w:ascii="宋体" w:hAnsi="宋体" w:eastAsia="宋体" w:cs="宋体"/>
          <w:sz w:val="20"/>
          <w:szCs w:val="20"/>
          <w:lang w:val="en-US" w:eastAsia="zh-CN"/>
        </w:rPr>
      </w:pPr>
      <w:r>
        <w:rPr>
          <w:rFonts w:ascii="宋体" w:hAnsi="宋体" w:eastAsia="宋体" w:cs="宋体"/>
          <w:spacing w:val="4"/>
          <w:sz w:val="20"/>
          <w:szCs w:val="20"/>
        </w:rPr>
        <w:t>致</w:t>
      </w:r>
      <w:r>
        <w:rPr>
          <w:rFonts w:ascii="宋体" w:hAnsi="宋体" w:eastAsia="宋体" w:cs="宋体"/>
          <w:spacing w:val="4"/>
          <w:sz w:val="24"/>
          <w:szCs w:val="24"/>
        </w:rPr>
        <w:t>:</w:t>
      </w:r>
      <w:r>
        <w:rPr>
          <w:rFonts w:hint="eastAsia" w:ascii="宋体" w:hAnsi="宋体" w:eastAsia="宋体" w:cs="宋体"/>
          <w:b/>
          <w:bCs/>
          <w:spacing w:val="4"/>
          <w:sz w:val="20"/>
          <w:szCs w:val="20"/>
          <w:u w:val="single" w:color="auto"/>
          <w:lang w:val="en-US" w:eastAsia="zh-CN"/>
        </w:rPr>
        <w:t>广东省生殖医院</w:t>
      </w:r>
    </w:p>
    <w:p>
      <w:pPr>
        <w:pStyle w:val="2"/>
        <w:spacing w:line="287" w:lineRule="auto"/>
      </w:pPr>
    </w:p>
    <w:p>
      <w:pPr>
        <w:pStyle w:val="2"/>
        <w:spacing w:line="288" w:lineRule="auto"/>
      </w:pPr>
    </w:p>
    <w:p>
      <w:pPr>
        <w:spacing w:before="65" w:line="496" w:lineRule="auto"/>
        <w:ind w:left="176" w:right="1095" w:firstLine="349"/>
        <w:jc w:val="both"/>
        <w:rPr>
          <w:rFonts w:ascii="宋体" w:hAnsi="宋体" w:eastAsia="宋体" w:cs="宋体"/>
          <w:sz w:val="20"/>
          <w:szCs w:val="20"/>
        </w:rPr>
      </w:pPr>
      <w:r>
        <w:rPr>
          <w:rFonts w:ascii="宋体" w:hAnsi="宋体" w:eastAsia="宋体" w:cs="宋体"/>
          <w:spacing w:val="6"/>
          <w:sz w:val="20"/>
          <w:szCs w:val="20"/>
        </w:rPr>
        <w:t>本授权书声明：是注册于（国家或地区）的</w:t>
      </w:r>
      <w:r>
        <w:rPr>
          <w:rFonts w:ascii="宋体" w:hAnsi="宋体" w:eastAsia="宋体" w:cs="宋体"/>
          <w:spacing w:val="5"/>
          <w:sz w:val="20"/>
          <w:szCs w:val="20"/>
        </w:rPr>
        <w:t>（投标人名称）的</w:t>
      </w:r>
      <w:r>
        <w:rPr>
          <w:rFonts w:ascii="宋体" w:hAnsi="宋体" w:eastAsia="宋体" w:cs="宋体"/>
          <w:spacing w:val="9"/>
          <w:sz w:val="20"/>
          <w:szCs w:val="20"/>
        </w:rPr>
        <w:t>法定代表人，现任职务。在项目招标[项目编号为：]的投标和</w:t>
      </w:r>
      <w:r>
        <w:rPr>
          <w:rFonts w:ascii="宋体" w:hAnsi="宋体" w:eastAsia="宋体" w:cs="宋体"/>
          <w:spacing w:val="8"/>
          <w:sz w:val="20"/>
          <w:szCs w:val="20"/>
        </w:rPr>
        <w:t>合同执行过程中，现授权（姓名、职务）作为我公司的全权代表，以我方的名义处理一</w:t>
      </w:r>
      <w:r>
        <w:rPr>
          <w:rFonts w:ascii="宋体" w:hAnsi="宋体" w:eastAsia="宋体" w:cs="宋体"/>
          <w:spacing w:val="7"/>
          <w:sz w:val="20"/>
          <w:szCs w:val="20"/>
        </w:rPr>
        <w:t>切与之有关</w:t>
      </w:r>
      <w:r>
        <w:rPr>
          <w:rFonts w:ascii="宋体" w:hAnsi="宋体" w:eastAsia="宋体" w:cs="宋体"/>
          <w:spacing w:val="5"/>
          <w:sz w:val="20"/>
          <w:szCs w:val="20"/>
        </w:rPr>
        <w:t>的事宜。</w:t>
      </w:r>
    </w:p>
    <w:p>
      <w:pPr>
        <w:pStyle w:val="2"/>
        <w:spacing w:line="374" w:lineRule="auto"/>
      </w:pPr>
    </w:p>
    <w:p>
      <w:pPr>
        <w:spacing w:before="65" w:line="227" w:lineRule="auto"/>
        <w:ind w:left="569"/>
        <w:rPr>
          <w:rFonts w:ascii="宋体" w:hAnsi="宋体" w:eastAsia="宋体" w:cs="宋体"/>
          <w:sz w:val="20"/>
          <w:szCs w:val="20"/>
        </w:rPr>
      </w:pPr>
      <w:r>
        <w:rPr>
          <w:rFonts w:ascii="宋体" w:hAnsi="宋体" w:eastAsia="宋体" w:cs="宋体"/>
          <w:spacing w:val="4"/>
          <w:sz w:val="20"/>
          <w:szCs w:val="20"/>
        </w:rPr>
        <w:t>本授权书签发日期：年月日，有效期至</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年</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月</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日，特此声明。</w:t>
      </w:r>
    </w:p>
    <w:p>
      <w:pPr>
        <w:pStyle w:val="2"/>
        <w:spacing w:line="302" w:lineRule="auto"/>
      </w:pPr>
    </w:p>
    <w:p>
      <w:pPr>
        <w:pStyle w:val="2"/>
        <w:spacing w:line="302" w:lineRule="auto"/>
      </w:pPr>
    </w:p>
    <w:p>
      <w:pPr>
        <w:pStyle w:val="2"/>
        <w:spacing w:line="303" w:lineRule="auto"/>
      </w:pPr>
    </w:p>
    <w:p>
      <w:pPr>
        <w:spacing w:before="65" w:line="493" w:lineRule="auto"/>
        <w:ind w:left="4598" w:right="4258" w:firstLine="2"/>
        <w:rPr>
          <w:rFonts w:ascii="宋体" w:hAnsi="宋体" w:eastAsia="宋体" w:cs="宋体"/>
          <w:sz w:val="20"/>
          <w:szCs w:val="20"/>
        </w:rPr>
      </w:pPr>
      <w:r>
        <w:rPr>
          <w:rFonts w:ascii="宋体" w:hAnsi="宋体" w:eastAsia="宋体" w:cs="宋体"/>
          <w:spacing w:val="7"/>
          <w:sz w:val="20"/>
          <w:szCs w:val="20"/>
        </w:rPr>
        <w:t>投标人（公章</w:t>
      </w:r>
      <w:r>
        <w:rPr>
          <w:rFonts w:ascii="宋体" w:hAnsi="宋体" w:eastAsia="宋体" w:cs="宋体"/>
          <w:spacing w:val="-15"/>
          <w:sz w:val="20"/>
          <w:szCs w:val="20"/>
        </w:rPr>
        <w:t>）：</w:t>
      </w:r>
      <w:r>
        <w:rPr>
          <w:rFonts w:ascii="宋体" w:hAnsi="宋体" w:eastAsia="宋体" w:cs="宋体"/>
          <w:sz w:val="20"/>
          <w:szCs w:val="20"/>
        </w:rPr>
        <w:t>地址：</w:t>
      </w:r>
    </w:p>
    <w:p>
      <w:pPr>
        <w:spacing w:before="22" w:line="488" w:lineRule="auto"/>
        <w:ind w:left="4599" w:right="3206"/>
        <w:rPr>
          <w:rFonts w:ascii="宋体" w:hAnsi="宋体" w:eastAsia="宋体" w:cs="宋体"/>
          <w:sz w:val="20"/>
          <w:szCs w:val="20"/>
        </w:rPr>
      </w:pPr>
      <w:r>
        <w:pict>
          <v:shape id="_x0000_s1029" o:spid="_x0000_s1029" o:spt="202" type="#_x0000_t202" style="position:absolute;left:0pt;margin-left:21.9pt;margin-top:72.4pt;height:135.15pt;width:200.6pt;z-index:2516807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396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2" w:hRule="atLeast"/>
                    </w:trPr>
                    <w:tc>
                      <w:tcPr>
                        <w:tcW w:w="396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8" w:lineRule="auto"/>
                          <w:ind w:left="1563"/>
                        </w:pPr>
                        <w:r>
                          <w:rPr>
                            <w:spacing w:val="7"/>
                          </w:rPr>
                          <w:t>授权代表</w:t>
                        </w:r>
                      </w:p>
                      <w:p>
                        <w:pPr>
                          <w:pStyle w:val="8"/>
                          <w:spacing w:before="24" w:line="228" w:lineRule="auto"/>
                          <w:ind w:left="411"/>
                        </w:pPr>
                        <w:r>
                          <w:rPr>
                            <w:spacing w:val="9"/>
                          </w:rPr>
                          <w:t>居民身份证复印件（正面）粘贴处</w:t>
                        </w:r>
                      </w:p>
                    </w:tc>
                  </w:tr>
                </w:tbl>
                <w:p>
                  <w:pPr>
                    <w:pStyle w:val="2"/>
                  </w:pPr>
                </w:p>
              </w:txbxContent>
            </v:textbox>
          </v:shape>
        </w:pict>
      </w:r>
      <w:r>
        <w:rPr>
          <w:rFonts w:ascii="宋体" w:hAnsi="宋体" w:eastAsia="宋体" w:cs="宋体"/>
          <w:spacing w:val="9"/>
          <w:sz w:val="20"/>
          <w:szCs w:val="20"/>
        </w:rPr>
        <w:t>法定代表人（签字或盖章</w:t>
      </w:r>
      <w:r>
        <w:rPr>
          <w:rFonts w:ascii="宋体" w:hAnsi="宋体" w:eastAsia="宋体" w:cs="宋体"/>
          <w:spacing w:val="-17"/>
          <w:sz w:val="20"/>
          <w:szCs w:val="20"/>
        </w:rPr>
        <w:t>）：</w:t>
      </w:r>
      <w:r>
        <w:rPr>
          <w:rFonts w:ascii="宋体" w:hAnsi="宋体" w:eastAsia="宋体" w:cs="宋体"/>
          <w:spacing w:val="-1"/>
          <w:sz w:val="20"/>
          <w:szCs w:val="20"/>
        </w:rPr>
        <w:t>职务：</w:t>
      </w:r>
    </w:p>
    <w:p>
      <w:pPr>
        <w:spacing w:before="145"/>
      </w:pPr>
    </w:p>
    <w:tbl>
      <w:tblPr>
        <w:tblStyle w:val="7"/>
        <w:tblW w:w="3962" w:type="dxa"/>
        <w:tblInd w:w="48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3" w:hRule="atLeast"/>
        </w:trPr>
        <w:tc>
          <w:tcPr>
            <w:tcW w:w="3962"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8" w:lineRule="auto"/>
              <w:ind w:left="1563"/>
            </w:pPr>
            <w:r>
              <w:rPr>
                <w:spacing w:val="7"/>
              </w:rPr>
              <w:t>授权代表</w:t>
            </w:r>
          </w:p>
          <w:p>
            <w:pPr>
              <w:pStyle w:val="8"/>
              <w:spacing w:before="24" w:line="228" w:lineRule="auto"/>
              <w:ind w:left="411"/>
            </w:pPr>
            <w:r>
              <w:rPr>
                <w:spacing w:val="9"/>
              </w:rPr>
              <w:t>居民身份证复印件（反面）粘贴处</w:t>
            </w:r>
          </w:p>
        </w:tc>
      </w:tr>
    </w:tbl>
    <w:p>
      <w:pPr>
        <w:pStyle w:val="2"/>
      </w:pPr>
    </w:p>
    <w:p>
      <w:pPr>
        <w:sectPr>
          <w:footerReference r:id="rId17" w:type="default"/>
          <w:pgSz w:w="11906" w:h="16839"/>
          <w:pgMar w:top="1404" w:right="5" w:bottom="1018" w:left="1426" w:header="0" w:footer="852" w:gutter="0"/>
          <w:pgNumType w:fmt="decimal"/>
          <w:cols w:space="720" w:num="1"/>
        </w:sectPr>
      </w:pPr>
    </w:p>
    <w:p>
      <w:pPr>
        <w:spacing w:before="59" w:line="344" w:lineRule="auto"/>
        <w:ind w:right="5038" w:firstLine="3947"/>
        <w:rPr>
          <w:rFonts w:hint="eastAsia" w:ascii="宋体" w:hAnsi="宋体" w:eastAsia="宋体" w:cs="宋体"/>
          <w:sz w:val="20"/>
          <w:szCs w:val="20"/>
          <w:lang w:val="en-US" w:eastAsia="zh-CN"/>
        </w:rPr>
      </w:pPr>
      <w:r>
        <w:rPr>
          <w:rFonts w:ascii="宋体" w:hAnsi="宋体" w:eastAsia="宋体" w:cs="宋体"/>
          <w:b/>
          <w:bCs/>
          <w:spacing w:val="-6"/>
          <w:sz w:val="30"/>
          <w:szCs w:val="30"/>
        </w:rPr>
        <w:t>5.资格声明</w:t>
      </w:r>
      <w:r>
        <w:rPr>
          <w:rFonts w:ascii="宋体" w:hAnsi="宋体" w:eastAsia="宋体" w:cs="宋体"/>
          <w:spacing w:val="4"/>
          <w:sz w:val="20"/>
          <w:szCs w:val="20"/>
        </w:rPr>
        <w:t>致</w:t>
      </w:r>
      <w:r>
        <w:rPr>
          <w:rFonts w:ascii="宋体" w:hAnsi="宋体" w:eastAsia="宋体" w:cs="宋体"/>
          <w:spacing w:val="4"/>
          <w:sz w:val="24"/>
          <w:szCs w:val="24"/>
        </w:rPr>
        <w:t>:</w:t>
      </w:r>
      <w:r>
        <w:rPr>
          <w:rFonts w:hint="eastAsia" w:ascii="宋体" w:hAnsi="宋体" w:eastAsia="宋体" w:cs="宋体"/>
          <w:b/>
          <w:bCs/>
          <w:spacing w:val="4"/>
          <w:sz w:val="20"/>
          <w:szCs w:val="20"/>
          <w:u w:val="single" w:color="auto"/>
          <w:lang w:val="en-US" w:eastAsia="zh-CN"/>
        </w:rPr>
        <w:t xml:space="preserve">广东省生殖医院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ascii="宋体" w:hAnsi="宋体" w:eastAsia="宋体" w:cs="宋体"/>
          <w:sz w:val="20"/>
          <w:szCs w:val="20"/>
          <w:highlight w:val="yellow"/>
        </w:rPr>
      </w:pPr>
      <w:r>
        <w:rPr>
          <w:rFonts w:ascii="宋体" w:hAnsi="宋体" w:eastAsia="宋体" w:cs="宋体"/>
          <w:spacing w:val="17"/>
          <w:sz w:val="20"/>
          <w:szCs w:val="20"/>
        </w:rPr>
        <w:t>关于贵方采购项目名称：</w:t>
      </w:r>
      <w:r>
        <w:rPr>
          <w:rFonts w:hint="eastAsia" w:ascii="宋体" w:hAnsi="宋体" w:eastAsia="宋体" w:cs="宋体"/>
          <w:b/>
          <w:bCs/>
          <w:spacing w:val="10"/>
          <w:sz w:val="20"/>
          <w:szCs w:val="20"/>
          <w:u w:val="single"/>
        </w:rPr>
        <w:t>广东省生殖医院宣传片更新及专科专家视频拍摄制作</w:t>
      </w:r>
      <w:r>
        <w:rPr>
          <w:rFonts w:ascii="宋体" w:hAnsi="宋体" w:eastAsia="宋体" w:cs="宋体"/>
          <w:spacing w:val="16"/>
          <w:sz w:val="20"/>
          <w:szCs w:val="20"/>
          <w:highlight w:val="yellow"/>
        </w:rPr>
        <w:t>（项目编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宋体" w:hAnsi="宋体" w:eastAsia="宋体" w:cs="宋体"/>
          <w:sz w:val="20"/>
          <w:szCs w:val="20"/>
        </w:rPr>
      </w:pPr>
      <w:r>
        <w:rPr>
          <w:rFonts w:ascii="宋体" w:hAnsi="宋体" w:eastAsia="宋体" w:cs="宋体"/>
          <w:spacing w:val="9"/>
          <w:sz w:val="20"/>
          <w:szCs w:val="20"/>
          <w:highlight w:val="yellow"/>
        </w:rPr>
        <w:t>号</w:t>
      </w:r>
      <w:r>
        <w:rPr>
          <w:rFonts w:ascii="宋体" w:hAnsi="宋体" w:eastAsia="宋体" w:cs="宋体"/>
          <w:spacing w:val="-16"/>
          <w:sz w:val="20"/>
          <w:szCs w:val="20"/>
          <w:highlight w:val="yellow"/>
        </w:rPr>
        <w:t>：</w:t>
      </w:r>
      <w:r>
        <w:rPr>
          <w:rFonts w:ascii="宋体" w:hAnsi="宋体" w:eastAsia="宋体" w:cs="宋体"/>
          <w:spacing w:val="-16"/>
          <w:sz w:val="20"/>
          <w:szCs w:val="20"/>
        </w:rPr>
        <w:t>）</w:t>
      </w:r>
      <w:r>
        <w:rPr>
          <w:rFonts w:ascii="宋体" w:hAnsi="宋体" w:eastAsia="宋体" w:cs="宋体"/>
          <w:spacing w:val="9"/>
          <w:sz w:val="20"/>
          <w:szCs w:val="20"/>
        </w:rPr>
        <w:t>的投标邀请，本签字人愿意参加投标，提供招标文件</w:t>
      </w:r>
      <w:r>
        <w:rPr>
          <w:rFonts w:ascii="宋体" w:hAnsi="宋体" w:eastAsia="宋体" w:cs="宋体"/>
          <w:spacing w:val="8"/>
          <w:sz w:val="20"/>
          <w:szCs w:val="20"/>
        </w:rPr>
        <w:t>中规定的货物及服务，并证明提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宋体" w:hAnsi="宋体" w:eastAsia="宋体" w:cs="宋体"/>
          <w:sz w:val="20"/>
          <w:szCs w:val="20"/>
        </w:rPr>
      </w:pPr>
      <w:r>
        <w:drawing>
          <wp:anchor distT="0" distB="0" distL="0" distR="0" simplePos="0" relativeHeight="251681792"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2"/>
                    <a:stretch>
                      <a:fillRect/>
                    </a:stretch>
                  </pic:blipFill>
                  <pic:spPr>
                    <a:xfrm>
                      <a:off x="0" y="0"/>
                      <a:ext cx="6350" cy="259080"/>
                    </a:xfrm>
                    <a:prstGeom prst="rect">
                      <a:avLst/>
                    </a:prstGeom>
                  </pic:spPr>
                </pic:pic>
              </a:graphicData>
            </a:graphic>
          </wp:anchor>
        </w:drawing>
      </w:r>
      <w:r>
        <w:rPr>
          <w:rFonts w:ascii="宋体" w:hAnsi="宋体" w:eastAsia="宋体" w:cs="宋体"/>
          <w:spacing w:val="8"/>
          <w:sz w:val="20"/>
          <w:szCs w:val="20"/>
        </w:rPr>
        <w:t>交的下列文件和说明是准确的和真实的。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right="1045" w:firstLine="12"/>
        <w:textAlignment w:val="baseline"/>
        <w:rPr>
          <w:rFonts w:ascii="宋体" w:hAnsi="宋体" w:eastAsia="宋体" w:cs="宋体"/>
          <w:sz w:val="20"/>
          <w:szCs w:val="20"/>
        </w:rPr>
      </w:pPr>
      <w:r>
        <w:rPr>
          <w:rFonts w:ascii="宋体" w:hAnsi="宋体" w:eastAsia="宋体" w:cs="宋体"/>
          <w:spacing w:val="7"/>
          <w:sz w:val="20"/>
          <w:szCs w:val="20"/>
        </w:rPr>
        <w:t>1、投标人必须是具有独立承担民事责任能力的在中华人民共和国境内注册的法</w:t>
      </w:r>
      <w:r>
        <w:rPr>
          <w:rFonts w:ascii="宋体" w:hAnsi="宋体" w:eastAsia="宋体" w:cs="宋体"/>
          <w:spacing w:val="6"/>
          <w:sz w:val="20"/>
          <w:szCs w:val="20"/>
        </w:rPr>
        <w:t>人或其他组织或自然人，</w:t>
      </w:r>
      <w:r>
        <w:rPr>
          <w:rFonts w:ascii="宋体" w:hAnsi="宋体" w:eastAsia="宋体" w:cs="宋体"/>
          <w:spacing w:val="9"/>
          <w:sz w:val="20"/>
          <w:szCs w:val="20"/>
        </w:rPr>
        <w:t>投标时提交有效的营业执照（或事业法人登记证或身份证等相关证明）副本复印件；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ascii="宋体" w:hAnsi="宋体" w:eastAsia="宋体" w:cs="宋体"/>
          <w:sz w:val="20"/>
          <w:szCs w:val="20"/>
        </w:rPr>
      </w:pPr>
      <w:r>
        <w:rPr>
          <w:rFonts w:ascii="宋体" w:hAnsi="宋体" w:eastAsia="宋体" w:cs="宋体"/>
          <w:spacing w:val="9"/>
          <w:sz w:val="20"/>
          <w:szCs w:val="20"/>
        </w:rPr>
        <w:t>2、投标人必须具有健全的财务会计制度（提供最新年度</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lang w:val="en-US" w:eastAsia="zh-CN"/>
        </w:rPr>
        <w:t>2023年</w:t>
      </w:r>
      <w:r>
        <w:rPr>
          <w:rFonts w:hint="eastAsia" w:ascii="宋体" w:hAnsi="宋体" w:eastAsia="宋体" w:cs="宋体"/>
          <w:spacing w:val="11"/>
          <w:sz w:val="20"/>
          <w:szCs w:val="20"/>
          <w:lang w:eastAsia="zh-CN"/>
        </w:rPr>
        <w:t>）</w:t>
      </w:r>
      <w:r>
        <w:rPr>
          <w:rFonts w:ascii="宋体" w:hAnsi="宋体" w:eastAsia="宋体" w:cs="宋体"/>
          <w:spacing w:val="9"/>
          <w:sz w:val="20"/>
          <w:szCs w:val="20"/>
        </w:rPr>
        <w:t>的财务</w:t>
      </w:r>
      <w:r>
        <w:rPr>
          <w:rFonts w:hint="eastAsia" w:ascii="宋体" w:hAnsi="宋体" w:eastAsia="宋体" w:cs="宋体"/>
          <w:spacing w:val="9"/>
          <w:sz w:val="20"/>
          <w:szCs w:val="20"/>
        </w:rPr>
        <w:t>报表，即资产负债表、利润表</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宋体" w:hAnsi="宋体" w:eastAsia="宋体" w:cs="宋体"/>
          <w:sz w:val="20"/>
          <w:szCs w:val="20"/>
        </w:rPr>
      </w:pPr>
      <w:r>
        <w:rPr>
          <w:rFonts w:ascii="宋体" w:hAnsi="宋体" w:eastAsia="宋体" w:cs="宋体"/>
          <w:spacing w:val="8"/>
          <w:sz w:val="20"/>
          <w:szCs w:val="20"/>
        </w:rPr>
        <w:t>3、具备履行合同所必需的设备和专业技术能力；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0"/>
          <w:szCs w:val="20"/>
        </w:rPr>
      </w:pPr>
      <w:r>
        <w:rPr>
          <w:rFonts w:ascii="宋体" w:hAnsi="宋体" w:eastAsia="宋体" w:cs="宋体"/>
          <w:spacing w:val="8"/>
          <w:sz w:val="20"/>
          <w:szCs w:val="20"/>
        </w:rPr>
        <w:t>4、有依法缴纳税收和社会保障资金的良好记录；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宋体" w:hAnsi="宋体" w:eastAsia="宋体" w:cs="宋体"/>
          <w:sz w:val="20"/>
          <w:szCs w:val="20"/>
        </w:rPr>
      </w:pPr>
      <w:r>
        <w:rPr>
          <w:rFonts w:ascii="宋体" w:hAnsi="宋体" w:eastAsia="宋体" w:cs="宋体"/>
          <w:spacing w:val="9"/>
          <w:sz w:val="20"/>
          <w:szCs w:val="20"/>
        </w:rPr>
        <w:t>5、投标人参加政府采购活动前三年内，在经营活动中没有重大的违法记录；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sz w:val="20"/>
          <w:szCs w:val="20"/>
        </w:rPr>
      </w:pPr>
      <w:r>
        <w:rPr>
          <w:rFonts w:ascii="宋体" w:hAnsi="宋体" w:eastAsia="宋体" w:cs="宋体"/>
          <w:spacing w:val="9"/>
          <w:sz w:val="20"/>
          <w:szCs w:val="20"/>
        </w:rPr>
        <w:t>6、投标人必须符合法律、行政法规规定的其</w:t>
      </w:r>
      <w:r>
        <w:rPr>
          <w:rFonts w:ascii="宋体" w:hAnsi="宋体" w:eastAsia="宋体" w:cs="宋体"/>
          <w:spacing w:val="8"/>
          <w:sz w:val="20"/>
          <w:szCs w:val="20"/>
        </w:rPr>
        <w:t>他条件。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8" w:firstLine="5"/>
        <w:textAlignment w:val="baseline"/>
        <w:rPr>
          <w:rFonts w:ascii="宋体" w:hAnsi="宋体" w:eastAsia="宋体" w:cs="宋体"/>
          <w:sz w:val="20"/>
          <w:szCs w:val="20"/>
        </w:rPr>
      </w:pPr>
      <w:r>
        <w:rPr>
          <w:rFonts w:ascii="宋体" w:hAnsi="宋体" w:eastAsia="宋体" w:cs="宋体"/>
          <w:spacing w:val="10"/>
          <w:sz w:val="20"/>
          <w:szCs w:val="20"/>
        </w:rPr>
        <w:t>7、本公司的单位法定代表人与所参投的本采购项目</w:t>
      </w:r>
      <w:r>
        <w:rPr>
          <w:rFonts w:ascii="宋体" w:hAnsi="宋体" w:eastAsia="宋体" w:cs="宋体"/>
          <w:spacing w:val="9"/>
          <w:sz w:val="20"/>
          <w:szCs w:val="20"/>
        </w:rPr>
        <w:t>的其他报价人的单位法定代表人不为同一人且与其</w:t>
      </w:r>
      <w:r>
        <w:rPr>
          <w:rFonts w:ascii="宋体" w:hAnsi="宋体" w:eastAsia="宋体" w:cs="宋体"/>
          <w:spacing w:val="8"/>
          <w:sz w:val="20"/>
          <w:szCs w:val="20"/>
        </w:rPr>
        <w:t>他报价人之间不存在直接控股、管理关系。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99"/>
        <w:textAlignment w:val="baseline"/>
        <w:rPr>
          <w:rFonts w:ascii="宋体" w:hAnsi="宋体" w:eastAsia="宋体" w:cs="宋体"/>
          <w:sz w:val="20"/>
          <w:szCs w:val="20"/>
        </w:rPr>
      </w:pPr>
      <w:r>
        <w:rPr>
          <w:rFonts w:ascii="宋体" w:hAnsi="宋体" w:eastAsia="宋体" w:cs="宋体"/>
          <w:spacing w:val="10"/>
          <w:sz w:val="20"/>
          <w:szCs w:val="20"/>
        </w:rPr>
        <w:t>8、本公司提交的相关证明文件是准确真实、完整有效的，并已清楚采购文件的要求及有关文件规定。</w:t>
      </w:r>
      <w:r>
        <w:rPr>
          <w:rFonts w:ascii="宋体" w:hAnsi="宋体" w:eastAsia="宋体" w:cs="宋体"/>
          <w:spacing w:val="8"/>
          <w:sz w:val="20"/>
          <w:szCs w:val="20"/>
        </w:rPr>
        <w:t>并承诺在本次采购活动中，如有违法、违规、弄虚作假行为，所造成的损失、不良后果及法律责任，一</w:t>
      </w:r>
      <w:r>
        <w:rPr>
          <w:rFonts w:ascii="宋体" w:hAnsi="宋体" w:eastAsia="宋体" w:cs="宋体"/>
          <w:spacing w:val="7"/>
          <w:sz w:val="20"/>
          <w:szCs w:val="20"/>
        </w:rPr>
        <w:t>律由我公司承担。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z w:val="20"/>
          <w:szCs w:val="20"/>
        </w:rPr>
      </w:pPr>
      <w:r>
        <w:rPr>
          <w:rFonts w:ascii="宋体" w:hAnsi="宋体" w:eastAsia="宋体" w:cs="宋体"/>
          <w:spacing w:val="8"/>
          <w:sz w:val="20"/>
          <w:szCs w:val="20"/>
        </w:rPr>
        <w:t>9、本项目的特定资格要求：/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eastAsia" w:ascii="宋体" w:hAnsi="宋体" w:eastAsia="宋体" w:cs="宋体"/>
          <w:sz w:val="20"/>
          <w:szCs w:val="20"/>
          <w:lang w:eastAsia="zh-CN"/>
        </w:rPr>
      </w:pPr>
      <w:r>
        <w:rPr>
          <w:rFonts w:ascii="宋体" w:hAnsi="宋体" w:eastAsia="宋体" w:cs="宋体"/>
          <w:spacing w:val="8"/>
          <w:sz w:val="20"/>
          <w:szCs w:val="20"/>
        </w:rPr>
        <w:t>投标人名称（盖章</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4"/>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0"/>
          <w:szCs w:val="20"/>
        </w:rPr>
        <w:sectPr>
          <w:footerReference r:id="rId18" w:type="default"/>
          <w:pgSz w:w="11906" w:h="16839"/>
          <w:pgMar w:top="1404" w:right="5" w:bottom="1018" w:left="1425" w:header="0" w:footer="852" w:gutter="0"/>
          <w:pgNumType w:fmt="decimal"/>
          <w:cols w:space="720" w:num="1"/>
        </w:sectPr>
      </w:pPr>
    </w:p>
    <w:p>
      <w:pPr>
        <w:spacing w:before="59" w:line="219" w:lineRule="auto"/>
        <w:ind w:left="3492"/>
        <w:rPr>
          <w:rFonts w:ascii="宋体" w:hAnsi="宋体" w:eastAsia="宋体" w:cs="宋体"/>
          <w:sz w:val="30"/>
          <w:szCs w:val="30"/>
        </w:rPr>
      </w:pPr>
      <w:r>
        <w:rPr>
          <w:rFonts w:ascii="宋体" w:hAnsi="宋体" w:eastAsia="宋体" w:cs="宋体"/>
          <w:b/>
          <w:bCs/>
          <w:spacing w:val="-5"/>
          <w:sz w:val="30"/>
          <w:szCs w:val="30"/>
        </w:rPr>
        <w:t>7.公平竞争承诺书</w:t>
      </w:r>
    </w:p>
    <w:p>
      <w:pPr>
        <w:pStyle w:val="2"/>
        <w:spacing w:line="319" w:lineRule="auto"/>
      </w:pPr>
    </w:p>
    <w:p>
      <w:pPr>
        <w:spacing w:before="65" w:line="433" w:lineRule="auto"/>
        <w:ind w:right="1045" w:firstLine="415"/>
        <w:jc w:val="both"/>
        <w:rPr>
          <w:rFonts w:ascii="宋体" w:hAnsi="宋体" w:eastAsia="宋体" w:cs="宋体"/>
          <w:sz w:val="20"/>
          <w:szCs w:val="20"/>
        </w:rPr>
      </w:pPr>
      <w:r>
        <w:rPr>
          <w:rFonts w:ascii="宋体" w:hAnsi="宋体" w:eastAsia="宋体" w:cs="宋体"/>
          <w:spacing w:val="5"/>
          <w:sz w:val="20"/>
          <w:szCs w:val="20"/>
        </w:rPr>
        <w:t>本公司郑重承诺：本公司保证所提交的相关资质文件和证明材料的真</w:t>
      </w:r>
      <w:r>
        <w:rPr>
          <w:rFonts w:ascii="宋体" w:hAnsi="宋体" w:eastAsia="宋体" w:cs="宋体"/>
          <w:spacing w:val="4"/>
          <w:sz w:val="20"/>
          <w:szCs w:val="20"/>
        </w:rPr>
        <w:t>实性，有良好的历史诚信记录，</w:t>
      </w:r>
      <w:r>
        <w:rPr>
          <w:rFonts w:ascii="宋体" w:hAnsi="宋体" w:eastAsia="宋体" w:cs="宋体"/>
          <w:spacing w:val="10"/>
          <w:sz w:val="20"/>
          <w:szCs w:val="20"/>
        </w:rPr>
        <w:t>并将依法参与</w:t>
      </w:r>
      <w:r>
        <w:rPr>
          <w:rFonts w:hint="eastAsia" w:ascii="宋体" w:hAnsi="宋体" w:eastAsia="宋体" w:cs="宋体"/>
          <w:b/>
          <w:bCs/>
          <w:spacing w:val="10"/>
          <w:sz w:val="20"/>
          <w:szCs w:val="20"/>
          <w:u w:val="single"/>
        </w:rPr>
        <w:t>广东省生殖医院宣传片更新及专科专家视频拍摄制作</w:t>
      </w:r>
      <w:r>
        <w:rPr>
          <w:rFonts w:hint="eastAsia" w:ascii="宋体" w:hAnsi="宋体" w:eastAsia="宋体" w:cs="宋体"/>
          <w:b/>
          <w:bCs/>
          <w:spacing w:val="10"/>
          <w:sz w:val="20"/>
          <w:szCs w:val="20"/>
          <w:u w:val="single"/>
          <w:lang w:val="en-US" w:eastAsia="zh-CN"/>
        </w:rPr>
        <w:t>项目</w:t>
      </w:r>
      <w:r>
        <w:rPr>
          <w:rFonts w:ascii="宋体" w:hAnsi="宋体" w:eastAsia="宋体" w:cs="宋体"/>
          <w:spacing w:val="9"/>
          <w:sz w:val="20"/>
          <w:szCs w:val="20"/>
        </w:rPr>
        <w:t>（</w:t>
      </w:r>
      <w:r>
        <w:rPr>
          <w:rFonts w:ascii="宋体" w:hAnsi="宋体" w:eastAsia="宋体" w:cs="宋体"/>
          <w:spacing w:val="9"/>
          <w:sz w:val="20"/>
          <w:szCs w:val="20"/>
          <w:highlight w:val="yellow"/>
        </w:rPr>
        <w:t>项目编号</w:t>
      </w:r>
      <w:r>
        <w:rPr>
          <w:rFonts w:ascii="宋体" w:hAnsi="宋体" w:eastAsia="宋体" w:cs="宋体"/>
          <w:spacing w:val="4"/>
          <w:sz w:val="20"/>
          <w:szCs w:val="20"/>
          <w:highlight w:val="yellow"/>
        </w:rPr>
        <w:t>：</w:t>
      </w:r>
      <w:r>
        <w:rPr>
          <w:rFonts w:ascii="宋体" w:hAnsi="宋体" w:eastAsia="宋体" w:cs="宋体"/>
          <w:spacing w:val="4"/>
          <w:sz w:val="20"/>
          <w:szCs w:val="20"/>
        </w:rPr>
        <w:t>）</w:t>
      </w:r>
      <w:r>
        <w:rPr>
          <w:rFonts w:ascii="宋体" w:hAnsi="宋体" w:eastAsia="宋体" w:cs="宋体"/>
          <w:spacing w:val="9"/>
          <w:sz w:val="20"/>
          <w:szCs w:val="20"/>
        </w:rPr>
        <w:t>的公平竞争，不以任何不正当行为谋取不当利益，否则承担相应的法律责任。</w:t>
      </w:r>
    </w:p>
    <w:p>
      <w:pPr>
        <w:spacing w:before="269" w:line="362" w:lineRule="auto"/>
        <w:ind w:left="2524" w:right="2922" w:hanging="7"/>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7"/>
          <w:sz w:val="20"/>
          <w:szCs w:val="20"/>
        </w:rPr>
        <w:t>）：</w:t>
      </w:r>
      <w:r>
        <w:rPr>
          <w:rFonts w:ascii="宋体" w:hAnsi="宋体" w:eastAsia="宋体" w:cs="宋体"/>
          <w:spacing w:val="3"/>
          <w:sz w:val="20"/>
          <w:szCs w:val="20"/>
        </w:rPr>
        <w:t>承诺日期：</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日</w:t>
      </w:r>
    </w:p>
    <w:p>
      <w:pPr>
        <w:spacing w:line="362" w:lineRule="auto"/>
        <w:rPr>
          <w:rFonts w:ascii="宋体" w:hAnsi="宋体" w:eastAsia="宋体" w:cs="宋体"/>
          <w:sz w:val="20"/>
          <w:szCs w:val="20"/>
        </w:rPr>
        <w:sectPr>
          <w:footerReference r:id="rId19" w:type="default"/>
          <w:pgSz w:w="11906" w:h="16839"/>
          <w:pgMar w:top="1404" w:right="5" w:bottom="1018" w:left="1431" w:header="0" w:footer="852" w:gutter="0"/>
          <w:pgNumType w:fmt="decimal"/>
          <w:cols w:space="720" w:num="1"/>
        </w:sectPr>
      </w:pPr>
    </w:p>
    <w:p>
      <w:pPr>
        <w:spacing w:before="59" w:line="218" w:lineRule="auto"/>
        <w:ind w:left="4220"/>
        <w:rPr>
          <w:rFonts w:ascii="宋体" w:hAnsi="宋体" w:eastAsia="宋体" w:cs="宋体"/>
          <w:sz w:val="30"/>
          <w:szCs w:val="30"/>
        </w:rPr>
      </w:pPr>
      <w:r>
        <w:rPr>
          <w:rFonts w:ascii="宋体" w:hAnsi="宋体" w:eastAsia="宋体" w:cs="宋体"/>
          <w:b/>
          <w:bCs/>
          <w:spacing w:val="-6"/>
          <w:sz w:val="30"/>
          <w:szCs w:val="30"/>
        </w:rPr>
        <w:t>8.报价表</w:t>
      </w:r>
    </w:p>
    <w:p>
      <w:pPr>
        <w:spacing w:before="54"/>
      </w:pPr>
    </w:p>
    <w:p>
      <w:pPr>
        <w:spacing w:before="54"/>
      </w:pPr>
    </w:p>
    <w:tbl>
      <w:tblPr>
        <w:tblStyle w:val="7"/>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pPr>
              <w:pStyle w:val="8"/>
              <w:spacing w:before="300" w:line="228" w:lineRule="auto"/>
              <w:ind w:left="433"/>
            </w:pPr>
            <w:r>
              <w:rPr>
                <w:spacing w:val="6"/>
              </w:rPr>
              <w:t>项目名称</w:t>
            </w:r>
          </w:p>
        </w:tc>
        <w:tc>
          <w:tcPr>
            <w:tcW w:w="7587" w:type="dxa"/>
            <w:vAlign w:val="top"/>
          </w:tcPr>
          <w:p>
            <w:pPr>
              <w:pStyle w:val="8"/>
              <w:spacing w:before="300" w:line="227" w:lineRule="auto"/>
              <w:ind w:left="1164"/>
            </w:pPr>
            <w:r>
              <w:rPr>
                <w:rFonts w:hint="eastAsia" w:ascii="宋体" w:hAnsi="宋体" w:eastAsia="宋体" w:cs="宋体"/>
                <w:b/>
                <w:bCs/>
                <w:spacing w:val="10"/>
                <w:sz w:val="20"/>
                <w:szCs w:val="20"/>
              </w:rPr>
              <w:t>广东省生殖医院宣传片更新及专科专家视频拍摄制作</w:t>
            </w:r>
            <w:r>
              <w:rPr>
                <w:b/>
                <w:bCs/>
                <w:spacing w:val="8"/>
              </w:rPr>
              <w:t>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1704" w:type="dxa"/>
            <w:tcBorders>
              <w:bottom w:val="single" w:color="000000" w:sz="2" w:space="0"/>
            </w:tcBorders>
            <w:vAlign w:val="top"/>
          </w:tcPr>
          <w:p>
            <w:pPr>
              <w:pStyle w:val="8"/>
              <w:spacing w:before="290" w:line="228" w:lineRule="auto"/>
              <w:ind w:left="433"/>
            </w:pPr>
            <w:r>
              <w:rPr>
                <w:spacing w:val="6"/>
              </w:rPr>
              <w:t>项目编号</w:t>
            </w:r>
          </w:p>
        </w:tc>
        <w:tc>
          <w:tcPr>
            <w:tcW w:w="75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pPr>
              <w:spacing w:line="312" w:lineRule="auto"/>
              <w:rPr>
                <w:rFonts w:ascii="Arial"/>
                <w:sz w:val="21"/>
              </w:rPr>
            </w:pPr>
          </w:p>
          <w:p>
            <w:pPr>
              <w:pStyle w:val="8"/>
              <w:spacing w:before="65" w:line="495" w:lineRule="auto"/>
              <w:ind w:left="131" w:right="135" w:firstLine="201"/>
            </w:pPr>
            <w:r>
              <w:rPr>
                <w:spacing w:val="7"/>
              </w:rPr>
              <w:t>投标总报价</w:t>
            </w:r>
            <w:r>
              <w:rPr>
                <w:spacing w:val="4"/>
              </w:rPr>
              <w:t>（人民币，元）</w:t>
            </w:r>
          </w:p>
        </w:tc>
        <w:tc>
          <w:tcPr>
            <w:tcW w:w="7587" w:type="dxa"/>
            <w:tcBorders>
              <w:left w:val="single" w:color="000000" w:sz="2" w:space="0"/>
            </w:tcBorders>
            <w:vAlign w:val="top"/>
          </w:tcPr>
          <w:p>
            <w:pPr>
              <w:pStyle w:val="8"/>
              <w:spacing w:before="277" w:line="228" w:lineRule="auto"/>
              <w:ind w:left="111"/>
              <w:rPr>
                <w:rFonts w:hint="eastAsia" w:eastAsia="宋体"/>
                <w:lang w:eastAsia="zh-CN"/>
              </w:rPr>
            </w:pPr>
            <w:r>
              <w:rPr>
                <w:spacing w:val="6"/>
              </w:rPr>
              <w:t>大写：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7587" w:type="dxa"/>
            <w:tcBorders>
              <w:left w:val="single" w:color="000000" w:sz="2" w:space="0"/>
            </w:tcBorders>
            <w:vAlign w:val="top"/>
          </w:tcPr>
          <w:p>
            <w:pPr>
              <w:pStyle w:val="8"/>
              <w:spacing w:before="267" w:line="230" w:lineRule="auto"/>
              <w:ind w:left="114"/>
              <w:rPr>
                <w:rFonts w:hint="eastAsia" w:eastAsia="宋体"/>
                <w:lang w:eastAsia="zh-CN"/>
              </w:rPr>
            </w:pPr>
            <w:r>
              <w:rPr>
                <w:spacing w:val="5"/>
              </w:rPr>
              <w:t>小写：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pPr>
              <w:pStyle w:val="8"/>
              <w:spacing w:before="272" w:line="228" w:lineRule="auto"/>
              <w:ind w:left="435"/>
            </w:pPr>
            <w:r>
              <w:rPr>
                <w:spacing w:val="7"/>
              </w:rPr>
              <w:t>服务工期</w:t>
            </w:r>
          </w:p>
        </w:tc>
        <w:tc>
          <w:tcPr>
            <w:tcW w:w="7587" w:type="dxa"/>
            <w:tcBorders>
              <w:left w:val="single" w:color="000000" w:sz="2" w:space="0"/>
            </w:tcBorders>
            <w:vAlign w:val="top"/>
          </w:tcPr>
          <w:p>
            <w:pPr>
              <w:pStyle w:val="8"/>
              <w:spacing w:before="272" w:line="228" w:lineRule="auto"/>
              <w:ind w:left="110"/>
            </w:pPr>
            <w:r>
              <w:rPr>
                <w:spacing w:val="8"/>
              </w:rPr>
              <w:t>按招标文件约定</w:t>
            </w:r>
          </w:p>
        </w:tc>
      </w:tr>
    </w:tbl>
    <w:p>
      <w:pPr>
        <w:spacing w:before="32" w:line="232" w:lineRule="auto"/>
        <w:ind w:left="126"/>
        <w:rPr>
          <w:rFonts w:ascii="宋体" w:hAnsi="宋体" w:eastAsia="宋体" w:cs="宋体"/>
          <w:sz w:val="20"/>
          <w:szCs w:val="20"/>
        </w:rPr>
      </w:pPr>
      <w:r>
        <w:rPr>
          <w:rFonts w:ascii="宋体" w:hAnsi="宋体" w:eastAsia="宋体" w:cs="宋体"/>
          <w:sz w:val="20"/>
          <w:szCs w:val="20"/>
        </w:rPr>
        <w:t>注：</w:t>
      </w:r>
    </w:p>
    <w:p>
      <w:pPr>
        <w:spacing w:before="156" w:line="228" w:lineRule="auto"/>
        <w:ind w:left="561"/>
        <w:rPr>
          <w:rFonts w:ascii="宋体" w:hAnsi="宋体" w:eastAsia="宋体" w:cs="宋体"/>
          <w:sz w:val="20"/>
          <w:szCs w:val="20"/>
        </w:rPr>
      </w:pPr>
      <w:r>
        <w:rPr>
          <w:rFonts w:ascii="宋体" w:hAnsi="宋体" w:eastAsia="宋体" w:cs="宋体"/>
          <w:spacing w:val="9"/>
          <w:sz w:val="20"/>
          <w:szCs w:val="20"/>
        </w:rPr>
        <w:t>1、投标人须按要求填写所有信息，填写此</w:t>
      </w:r>
      <w:r>
        <w:rPr>
          <w:rFonts w:ascii="宋体" w:hAnsi="宋体" w:eastAsia="宋体" w:cs="宋体"/>
          <w:spacing w:val="8"/>
          <w:sz w:val="20"/>
          <w:szCs w:val="20"/>
        </w:rPr>
        <w:t>表时不得改变表格的格式；</w:t>
      </w:r>
    </w:p>
    <w:p>
      <w:pPr>
        <w:spacing w:before="161" w:line="226" w:lineRule="auto"/>
        <w:ind w:left="548"/>
        <w:rPr>
          <w:rFonts w:ascii="宋体" w:hAnsi="宋体" w:eastAsia="宋体" w:cs="宋体"/>
          <w:sz w:val="20"/>
          <w:szCs w:val="20"/>
        </w:rPr>
      </w:pPr>
      <w:r>
        <w:rPr>
          <w:rFonts w:ascii="宋体" w:hAnsi="宋体" w:eastAsia="宋体" w:cs="宋体"/>
          <w:spacing w:val="9"/>
          <w:sz w:val="20"/>
          <w:szCs w:val="20"/>
        </w:rPr>
        <w:t>2、投标总报价须包含本项目中所有相关服务内容的全部费用。</w:t>
      </w:r>
    </w:p>
    <w:p>
      <w:pPr>
        <w:spacing w:before="163" w:line="228" w:lineRule="auto"/>
        <w:ind w:left="550"/>
        <w:rPr>
          <w:rFonts w:ascii="宋体" w:hAnsi="宋体" w:eastAsia="宋体" w:cs="宋体"/>
          <w:sz w:val="20"/>
          <w:szCs w:val="20"/>
        </w:rPr>
      </w:pPr>
      <w:r>
        <w:rPr>
          <w:rFonts w:ascii="宋体" w:hAnsi="宋体" w:eastAsia="宋体" w:cs="宋体"/>
          <w:spacing w:val="9"/>
          <w:sz w:val="20"/>
          <w:szCs w:val="20"/>
        </w:rPr>
        <w:t>3、此表是投标文件的必要文件，是投标文件的</w:t>
      </w:r>
      <w:r>
        <w:rPr>
          <w:rFonts w:ascii="宋体" w:hAnsi="宋体" w:eastAsia="宋体" w:cs="宋体"/>
          <w:spacing w:val="8"/>
          <w:sz w:val="20"/>
          <w:szCs w:val="20"/>
        </w:rPr>
        <w:t>组成部分。</w:t>
      </w:r>
    </w:p>
    <w:p>
      <w:pPr>
        <w:spacing w:before="164" w:line="226" w:lineRule="auto"/>
        <w:ind w:left="545"/>
        <w:rPr>
          <w:rFonts w:ascii="宋体" w:hAnsi="宋体" w:eastAsia="宋体" w:cs="宋体"/>
          <w:sz w:val="20"/>
          <w:szCs w:val="20"/>
        </w:rPr>
      </w:pPr>
      <w:r>
        <w:rPr>
          <w:rFonts w:ascii="宋体" w:hAnsi="宋体" w:eastAsia="宋体" w:cs="宋体"/>
          <w:spacing w:val="9"/>
          <w:sz w:val="20"/>
          <w:szCs w:val="20"/>
        </w:rPr>
        <w:t>4、投标人以投标报价（人民币，元）的方式进行报</w:t>
      </w:r>
      <w:r>
        <w:rPr>
          <w:rFonts w:ascii="宋体" w:hAnsi="宋体" w:eastAsia="宋体" w:cs="宋体"/>
          <w:spacing w:val="8"/>
          <w:sz w:val="20"/>
          <w:szCs w:val="20"/>
        </w:rPr>
        <w:t>价。</w:t>
      </w:r>
    </w:p>
    <w:p>
      <w:pPr>
        <w:spacing w:before="163" w:line="226" w:lineRule="auto"/>
        <w:ind w:left="550"/>
        <w:rPr>
          <w:rFonts w:ascii="宋体" w:hAnsi="宋体" w:eastAsia="宋体" w:cs="宋体"/>
          <w:sz w:val="20"/>
          <w:szCs w:val="20"/>
        </w:rPr>
      </w:pPr>
      <w:r>
        <w:rPr>
          <w:rFonts w:ascii="宋体" w:hAnsi="宋体" w:eastAsia="宋体" w:cs="宋体"/>
          <w:spacing w:val="6"/>
          <w:sz w:val="20"/>
          <w:szCs w:val="20"/>
        </w:rPr>
        <w:t>5、投标总报价必须是唯一固定价，不接受区间报价（如1000000.00元～1100000.00元）。</w:t>
      </w:r>
    </w:p>
    <w:p>
      <w:pPr>
        <w:spacing w:before="162" w:line="302" w:lineRule="auto"/>
        <w:ind w:left="486" w:right="4953" w:firstLine="61"/>
        <w:rPr>
          <w:rFonts w:hint="eastAsia" w:ascii="宋体" w:hAnsi="宋体" w:eastAsia="宋体" w:cs="宋体"/>
          <w:sz w:val="20"/>
          <w:szCs w:val="20"/>
          <w:lang w:eastAsia="zh-CN"/>
        </w:rPr>
      </w:pPr>
      <w:r>
        <w:rPr>
          <w:rFonts w:ascii="宋体" w:hAnsi="宋体" w:eastAsia="宋体" w:cs="宋体"/>
          <w:spacing w:val="8"/>
          <w:sz w:val="20"/>
          <w:szCs w:val="20"/>
        </w:rPr>
        <w:t>6、投标总报价超过本项目最高限价的将视为无效</w:t>
      </w:r>
      <w:r>
        <w:rPr>
          <w:rFonts w:ascii="宋体" w:hAnsi="宋体" w:eastAsia="宋体" w:cs="宋体"/>
          <w:spacing w:val="7"/>
          <w:sz w:val="20"/>
          <w:szCs w:val="20"/>
        </w:rPr>
        <w:t>投标。</w:t>
      </w:r>
      <w:r>
        <w:rPr>
          <w:rFonts w:ascii="宋体" w:hAnsi="宋体" w:eastAsia="宋体" w:cs="宋体"/>
          <w:spacing w:val="8"/>
          <w:sz w:val="20"/>
          <w:szCs w:val="20"/>
        </w:rPr>
        <w:t>投标人名称（盖章</w:t>
      </w:r>
      <w:r>
        <w:rPr>
          <w:rFonts w:ascii="宋体" w:hAnsi="宋体" w:eastAsia="宋体" w:cs="宋体"/>
          <w:spacing w:val="7"/>
          <w:sz w:val="20"/>
          <w:szCs w:val="20"/>
        </w:rPr>
        <w:t>）：</w:t>
      </w:r>
    </w:p>
    <w:p>
      <w:pPr>
        <w:spacing w:before="165" w:line="227" w:lineRule="auto"/>
        <w:ind w:left="486"/>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pPr>
        <w:spacing w:before="162" w:line="228" w:lineRule="auto"/>
        <w:ind w:left="519"/>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sectPr>
      <w:footerReference r:id="rId20" w:type="default"/>
      <w:pgSz w:w="11906" w:h="16839"/>
      <w:pgMar w:top="1404" w:right="5" w:bottom="1018" w:left="1300" w:header="0" w:footer="85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B8CAB"/>
    <w:multiLevelType w:val="singleLevel"/>
    <w:tmpl w:val="AE4B8CAB"/>
    <w:lvl w:ilvl="0" w:tentative="0">
      <w:start w:val="1"/>
      <w:numFmt w:val="chineseCounting"/>
      <w:suff w:val="nothing"/>
      <w:lvlText w:val="%1、"/>
      <w:lvlJc w:val="left"/>
      <w:pPr>
        <w:ind w:left="-3"/>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4AF2FC8"/>
    <w:rsid w:val="0989585C"/>
    <w:rsid w:val="18FF53D4"/>
    <w:rsid w:val="197F0788"/>
    <w:rsid w:val="313B2D98"/>
    <w:rsid w:val="334315AB"/>
    <w:rsid w:val="3A7E7074"/>
    <w:rsid w:val="3BCD5768"/>
    <w:rsid w:val="404243AD"/>
    <w:rsid w:val="405A7C3B"/>
    <w:rsid w:val="4BEE2E63"/>
    <w:rsid w:val="4C8F3363"/>
    <w:rsid w:val="562406B3"/>
    <w:rsid w:val="5EC74297"/>
    <w:rsid w:val="70C10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7120</Words>
  <Characters>7396</Characters>
  <TotalTime>6</TotalTime>
  <ScaleCrop>false</ScaleCrop>
  <LinksUpToDate>false</LinksUpToDate>
  <CharactersWithSpaces>7515</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Administrator</cp:lastModifiedBy>
  <dcterms:modified xsi:type="dcterms:W3CDTF">2024-07-15T02:41:03Z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2052-11.8.6.8810</vt:lpwstr>
  </property>
  <property fmtid="{D5CDD505-2E9C-101B-9397-08002B2CF9AE}" pid="5" name="ICV">
    <vt:lpwstr>C48E4F42ED4E49A2B1E7E053A909E75E_13</vt:lpwstr>
  </property>
</Properties>
</file>