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原B超室补漏及化粪池改造修缮项目技术需求书</w:t>
      </w:r>
    </w:p>
    <w:p/>
    <w:p>
      <w:r>
        <w:rPr>
          <w:rFonts w:hint="eastAsia"/>
        </w:rPr>
        <w:t>一、项目概述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 项目名称：原B超室补漏及化粪池改造修缮项目</w:t>
      </w:r>
    </w:p>
    <w:p>
      <w:r>
        <w:rPr>
          <w:rFonts w:hint="eastAsia"/>
        </w:rPr>
        <w:tab/>
      </w:r>
      <w:r>
        <w:rPr>
          <w:rFonts w:hint="eastAsia"/>
        </w:rPr>
        <w:t>2. 项目地点：广州市越秀区梅东路17号广东省生殖医院内</w:t>
      </w:r>
    </w:p>
    <w:p>
      <w:pPr>
        <w:ind w:left="840" w:leftChars="200" w:hanging="420" w:hangingChars="200"/>
      </w:pPr>
      <w:r>
        <w:rPr>
          <w:rFonts w:hint="eastAsia"/>
        </w:rPr>
        <w:t>3. 项目背景：</w:t>
      </w:r>
    </w:p>
    <w:p>
      <w:pPr>
        <w:ind w:left="735" w:leftChars="200" w:hanging="315" w:hangingChars="150"/>
      </w:pPr>
      <w:r>
        <w:rPr>
          <w:rFonts w:hint="eastAsia"/>
        </w:rPr>
        <w:t xml:space="preserve">● </w:t>
      </w:r>
      <w:bookmarkStart w:id="0" w:name="_GoBack"/>
      <w:r>
        <w:rPr>
          <w:rFonts w:hint="eastAsia"/>
        </w:rPr>
        <w:t>现楼上住户污水是经管道排入院内化粪池进行处理的，管道时有出现堵塞情况导致污水溢出，原有管道是铸铁材质埋地部分也无法进行检修。原B超室准备装修施工，趁此机会就楼上住户排污管道进行整改，在宿舍楼门口通道新建一个容量约10立方米的化粪池以满足楼上100人左右使用。</w:t>
      </w:r>
    </w:p>
    <w:p>
      <w:pPr>
        <w:ind w:left="735" w:leftChars="200" w:hanging="315" w:hangingChars="150"/>
      </w:pPr>
      <w:r>
        <w:rPr>
          <w:rFonts w:hint="eastAsia"/>
        </w:rPr>
        <w:t>● 原B超室天花加建的楼板与主体墙体部位、加建的排水明渠与围墙墙体之间部位渗漏，需在此部位屋面进行防水补漏施工。</w:t>
      </w:r>
    </w:p>
    <w:p>
      <w:pPr>
        <w:ind w:left="735" w:leftChars="200" w:hanging="315" w:hangingChars="150"/>
      </w:pPr>
      <w:r>
        <w:rPr>
          <w:rFonts w:hint="eastAsia"/>
        </w:rPr>
        <w:t>● 现有楼上住户一条DN25PVC供水管经原B超室地面墙面敷设，为避免影响装修布局及出现渗漏情况造成损失，现将该供水管移至外墙敷设至二楼露台处驳接原有供水管。</w:t>
      </w:r>
      <w:bookmarkEnd w:id="0"/>
    </w:p>
    <w:p>
      <w:r>
        <w:rPr>
          <w:rFonts w:hint="eastAsia"/>
        </w:rPr>
        <w:t>二、修缮范围及内容（附工程量清单、化粪池施工图）</w:t>
      </w:r>
    </w:p>
    <w:p>
      <w:pPr>
        <w:ind w:left="840" w:leftChars="200" w:hanging="420" w:hangingChars="200"/>
      </w:pPr>
      <w:r>
        <w:rPr>
          <w:rFonts w:hint="eastAsia"/>
        </w:rPr>
        <w:t>1.  宿舍楼门口通道新建化粪池：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施工范围用彩钢瓦进行围蔽，确保行人顺利进出舍楼；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开挖基坑前用槽钢对围墙进行加固，确保围墙稳固及结构不受损坏；</w:t>
      </w:r>
      <w:r>
        <w:rPr>
          <w:rFonts w:hint="eastAsia" w:asciiTheme="minorEastAsia" w:hAnsiTheme="minorEastAsia"/>
        </w:rPr>
        <w:t>③人工开挖基坑注意保护地埋管线，开挖基坑需避开地下管线并满足建造要求；④结合现场实际情况及设计要求对化粪池进行施工；⑤</w:t>
      </w:r>
      <w:r>
        <w:rPr>
          <w:rFonts w:hint="eastAsia"/>
        </w:rPr>
        <w:t>把楼上各户污水立管距离天花楼板0.2米处切断，污水管口用DN-110PVC管驳接后并入DN-160PVC主管引至新建化粪池，DN-160PVC距离天花梁不超0.1米，PVC管道用角钢架吊装固定在楼板；</w:t>
      </w:r>
      <w:r>
        <w:rPr>
          <w:rFonts w:hint="eastAsia" w:asciiTheme="minorEastAsia" w:hAnsiTheme="minorEastAsia"/>
        </w:rPr>
        <w:t>⑥</w:t>
      </w:r>
      <w:r>
        <w:rPr>
          <w:rFonts w:hint="eastAsia"/>
        </w:rPr>
        <w:t>通道地面砖铺贴，围蔽拆除卫生清洁。</w:t>
      </w:r>
    </w:p>
    <w:p>
      <w:pPr>
        <w:ind w:left="840" w:leftChars="200" w:hanging="420" w:hangingChars="200"/>
      </w:pPr>
      <w:r>
        <w:rPr>
          <w:rFonts w:hint="eastAsia"/>
        </w:rPr>
        <w:t>2.  二楼露台防水补漏：</w:t>
      </w:r>
      <w:r>
        <w:rPr>
          <w:rFonts w:hint="eastAsia" w:asciiTheme="minorEastAsia" w:hAnsiTheme="minorEastAsia"/>
        </w:rPr>
        <w:t>①拆除露台地面瓷砖及水泥沙找平层，拆除露台明渠找平层，拆除墙身瓷砖批荡至20厘米高；②清理干净基层后满铺50*50铁钢网，沿墙至墙高15厘米；③水泥沙找平后刷2遍柔韧型防水涂料，闭水试验24小时；④露台300*300防滑砖铺贴，明渠水泥沙保护层找平；⑤现场清理卫生清洁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pPr>
        <w:ind w:left="840" w:leftChars="200" w:hanging="420" w:hangingChars="200"/>
      </w:pPr>
      <w:r>
        <w:rPr>
          <w:rFonts w:hint="eastAsia"/>
        </w:rPr>
        <w:t xml:space="preserve">3.  供水管安装：DN25-PVC管在通道主管闸阀分支沿外墙敷设至二楼露台接驳通原供水管。  </w:t>
      </w:r>
    </w:p>
    <w:p>
      <w:r>
        <w:rPr>
          <w:rFonts w:hint="eastAsia"/>
        </w:rPr>
        <w:t>三、技术要求</w:t>
      </w:r>
    </w:p>
    <w:p>
      <w:r>
        <w:rPr>
          <w:rFonts w:hint="eastAsia"/>
        </w:rPr>
        <w:tab/>
      </w:r>
      <w:r>
        <w:rPr>
          <w:rFonts w:hint="eastAsia"/>
        </w:rPr>
        <w:t>1. 材料要求</w:t>
      </w:r>
    </w:p>
    <w:p>
      <w:r>
        <w:rPr>
          <w:rFonts w:hint="eastAsia"/>
        </w:rPr>
        <w:tab/>
      </w:r>
      <w:r>
        <w:rPr>
          <w:rFonts w:hint="eastAsia"/>
        </w:rPr>
        <w:t>● 化粪池：使用国标钢材，C30混凝土，100*100广场砖。</w:t>
      </w:r>
    </w:p>
    <w:p>
      <w:r>
        <w:rPr>
          <w:rFonts w:hint="eastAsia"/>
        </w:rPr>
        <w:tab/>
      </w:r>
      <w:r>
        <w:rPr>
          <w:rFonts w:hint="eastAsia"/>
        </w:rPr>
        <w:t>● 排污管：使用DN160\110联塑牌PVC排水管及配件，40*40镀锌角钢吊件。</w:t>
      </w:r>
    </w:p>
    <w:p>
      <w:pPr>
        <w:ind w:firstLine="405"/>
      </w:pPr>
      <w:r>
        <w:rPr>
          <w:rFonts w:hint="eastAsia"/>
        </w:rPr>
        <w:t>● 露台补漏：使用德高\雨虹柔韧型防水涂料，300*300防滑砖。</w:t>
      </w:r>
    </w:p>
    <w:p>
      <w:pPr>
        <w:ind w:firstLine="405"/>
      </w:pPr>
      <w:r>
        <w:rPr>
          <w:rFonts w:hint="eastAsia"/>
        </w:rPr>
        <w:t>● 供水管：使用DN25联塑PVC给水管及配件。</w:t>
      </w:r>
    </w:p>
    <w:p>
      <w:r>
        <w:rPr>
          <w:rFonts w:hint="eastAsia"/>
        </w:rPr>
        <w:tab/>
      </w:r>
      <w:r>
        <w:rPr>
          <w:rFonts w:hint="eastAsia"/>
        </w:rPr>
        <w:t>2. 施工工艺要求</w:t>
      </w:r>
    </w:p>
    <w:p>
      <w:pPr>
        <w:snapToGrid w:val="0"/>
        <w:spacing w:line="400" w:lineRule="exact"/>
        <w:ind w:left="735" w:leftChars="200" w:hanging="315" w:hangingChars="150"/>
        <w:rPr>
          <w:szCs w:val="21"/>
        </w:rPr>
      </w:pPr>
      <w:r>
        <w:rPr>
          <w:rFonts w:hint="eastAsia"/>
          <w:szCs w:val="21"/>
        </w:rPr>
        <w:t>● 本工程以施工图纸、施工说明和《建筑装饰工程施工及验收规范》(JGJ73-91)、《建筑安装工程质量检验评定统一标准》(GBJ300-88)、《民用建筑通用规范》(GB55031-2022)等国家制订的施工及验收规范和行业标准为质量评定验收标准。</w:t>
      </w:r>
    </w:p>
    <w:p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highlight w:val="yellow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满足 100 人左右使用的化粪池大小可以参考以下数据：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●</w:t>
      </w:r>
      <w:r>
        <w:rPr>
          <w:rFonts w:hint="eastAsia"/>
        </w:rPr>
        <w:tab/>
      </w:r>
      <w:r>
        <w:rPr>
          <w:rFonts w:hint="eastAsia"/>
        </w:rPr>
        <w:t>一般来说，按照每人每天的粪便排泄量 3.5 公斤（包括少量冲洗厕所用水），粪便发酵腐熟时间及病原体残废时间按 30 天计算，其中第一池停留 20 天，第二池停留 10 天的标准。经过计算得出的理论容积约为 11 立方米。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●</w:t>
      </w:r>
      <w:r>
        <w:rPr>
          <w:rFonts w:hint="eastAsia"/>
        </w:rPr>
        <w:tab/>
      </w:r>
      <w:r>
        <w:rPr>
          <w:rFonts w:hint="eastAsia"/>
        </w:rPr>
        <w:t>不过考虑到便器的清洗次数、实际用水量不便掌握和便于施工等情况，化粪池容积宜比理论计算结果大 15 - 25％以上。所以实际建议选择 16 - 20 立方米左右的化粪池比较合适。</w:t>
      </w:r>
    </w:p>
    <w:p>
      <w:pPr>
        <w:rPr>
          <w:rFonts w:hint="eastAsia"/>
        </w:rPr>
      </w:pPr>
      <w:r>
        <w:rPr>
          <w:rFonts w:hint="eastAsia"/>
        </w:rPr>
        <w:t>当然，具体的化粪池大小还需要根据实际使用场景、建筑物类型等因素进行综合考虑，比如在一些人员用水量大的场所（如酒店、商场等公共区域），可能需要适当增加化粪池的容积。如果不确定具体的需求，建议咨询专业的环保工程师或相关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181"/>
    <w:rsid w:val="00024EB6"/>
    <w:rsid w:val="000460E6"/>
    <w:rsid w:val="000C3E70"/>
    <w:rsid w:val="00142433"/>
    <w:rsid w:val="00170E2C"/>
    <w:rsid w:val="001C249D"/>
    <w:rsid w:val="002E66ED"/>
    <w:rsid w:val="003372DF"/>
    <w:rsid w:val="00340AAE"/>
    <w:rsid w:val="00347211"/>
    <w:rsid w:val="003844B7"/>
    <w:rsid w:val="003C70A8"/>
    <w:rsid w:val="003E1F4D"/>
    <w:rsid w:val="00414A05"/>
    <w:rsid w:val="004961DF"/>
    <w:rsid w:val="005056BA"/>
    <w:rsid w:val="005B48E1"/>
    <w:rsid w:val="006563BF"/>
    <w:rsid w:val="006615E8"/>
    <w:rsid w:val="006A534C"/>
    <w:rsid w:val="006D4EF4"/>
    <w:rsid w:val="006F559C"/>
    <w:rsid w:val="007B0EB1"/>
    <w:rsid w:val="007C0CE0"/>
    <w:rsid w:val="007C4613"/>
    <w:rsid w:val="00827B12"/>
    <w:rsid w:val="008417DD"/>
    <w:rsid w:val="00863691"/>
    <w:rsid w:val="008847B7"/>
    <w:rsid w:val="008C43AE"/>
    <w:rsid w:val="0094533E"/>
    <w:rsid w:val="009529C1"/>
    <w:rsid w:val="00970C54"/>
    <w:rsid w:val="00981418"/>
    <w:rsid w:val="0098536C"/>
    <w:rsid w:val="009D31B2"/>
    <w:rsid w:val="00A03110"/>
    <w:rsid w:val="00A06B34"/>
    <w:rsid w:val="00A109EB"/>
    <w:rsid w:val="00A36103"/>
    <w:rsid w:val="00AB66AD"/>
    <w:rsid w:val="00BA55C5"/>
    <w:rsid w:val="00BD1C9A"/>
    <w:rsid w:val="00BF1A4B"/>
    <w:rsid w:val="00C57015"/>
    <w:rsid w:val="00C9344B"/>
    <w:rsid w:val="00DA3181"/>
    <w:rsid w:val="00E11F6D"/>
    <w:rsid w:val="00E82259"/>
    <w:rsid w:val="00EA5CFA"/>
    <w:rsid w:val="00F46DCB"/>
    <w:rsid w:val="00FB16B9"/>
    <w:rsid w:val="526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221</Words>
  <Characters>1266</Characters>
  <Lines>10</Lines>
  <Paragraphs>2</Paragraphs>
  <TotalTime>3</TotalTime>
  <ScaleCrop>false</ScaleCrop>
  <LinksUpToDate>false</LinksUpToDate>
  <CharactersWithSpaces>1485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2024-11-07T11:08:00Z</dcterms:created>
  <dc:creator>Windows 用户</dc:creator>
  <cp:lastModifiedBy>Administrator</cp:lastModifiedBy>
  <dcterms:modified xsi:type="dcterms:W3CDTF">2024-11-26T08:10:04Z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